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21" w:rsidRDefault="00EA5B33" w:rsidP="00857EEA">
      <w:pPr>
        <w:jc w:val="center"/>
        <w:rPr>
          <w:b/>
          <w:lang w:val="sr-Cyrl-CS"/>
        </w:rPr>
      </w:pPr>
      <w:bookmarkStart w:id="0" w:name="_GoBack"/>
      <w:bookmarkEnd w:id="0"/>
      <w:r w:rsidRPr="00EA5B33">
        <w:rPr>
          <w:b/>
          <w:lang w:val="sr-Cyrl-CS"/>
        </w:rPr>
        <w:t>ПРЕДШКОЛСКА УСТАНОВА „ Н</w:t>
      </w:r>
      <w:r>
        <w:rPr>
          <w:b/>
          <w:lang w:val="sr-Cyrl-CS"/>
        </w:rPr>
        <w:t>АША РАДОСТ</w:t>
      </w:r>
      <w:r w:rsidRPr="00EA5B33">
        <w:rPr>
          <w:b/>
          <w:lang w:val="sr-Cyrl-CS"/>
        </w:rPr>
        <w:t xml:space="preserve">„ </w:t>
      </w:r>
    </w:p>
    <w:p w:rsidR="00EA5B33" w:rsidRPr="00EA5B33" w:rsidRDefault="00EA5B33" w:rsidP="00857EEA">
      <w:pPr>
        <w:jc w:val="center"/>
        <w:rPr>
          <w:b/>
        </w:rPr>
      </w:pPr>
      <w:r w:rsidRPr="00EA5B33">
        <w:rPr>
          <w:b/>
          <w:lang w:val="sr-Cyrl-CS"/>
        </w:rPr>
        <w:t>Ј</w:t>
      </w:r>
      <w:r>
        <w:rPr>
          <w:b/>
          <w:lang w:val="sr-Cyrl-CS"/>
        </w:rPr>
        <w:t>УГОСЛОВЕНСКА ББ</w:t>
      </w:r>
      <w:r w:rsidRPr="00EA5B33">
        <w:rPr>
          <w:b/>
        </w:rPr>
        <w:t xml:space="preserve">СУРДУЛИЦА          </w:t>
      </w:r>
    </w:p>
    <w:p w:rsidR="00EA5B33" w:rsidRPr="00EA5B33" w:rsidRDefault="00EA5B33" w:rsidP="00857EEA">
      <w:pPr>
        <w:rPr>
          <w:b/>
          <w:lang/>
        </w:rPr>
      </w:pPr>
    </w:p>
    <w:p w:rsidR="00F071A4" w:rsidRPr="00EA5B33" w:rsidRDefault="00F071A4" w:rsidP="00F071A4">
      <w:pPr>
        <w:jc w:val="center"/>
        <w:rPr>
          <w:b/>
          <w:bCs/>
        </w:rPr>
      </w:pPr>
    </w:p>
    <w:p w:rsidR="00E17E68" w:rsidRDefault="00E17E68" w:rsidP="00F071A4">
      <w:pPr>
        <w:jc w:val="center"/>
        <w:rPr>
          <w:b/>
          <w:bCs/>
          <w:lang w:val="sr-Cyrl-CS"/>
        </w:rPr>
      </w:pPr>
    </w:p>
    <w:p w:rsidR="00EA5B33" w:rsidRDefault="00EA5B33" w:rsidP="00F071A4">
      <w:pPr>
        <w:jc w:val="center"/>
        <w:rPr>
          <w:b/>
          <w:bCs/>
          <w:lang w:val="sr-Cyrl-CS"/>
        </w:rPr>
      </w:pPr>
    </w:p>
    <w:p w:rsidR="00EA5B33" w:rsidRDefault="00EA5B33" w:rsidP="00F071A4">
      <w:pPr>
        <w:jc w:val="center"/>
        <w:rPr>
          <w:b/>
          <w:bCs/>
          <w:lang w:val="sr-Cyrl-CS"/>
        </w:rPr>
      </w:pPr>
    </w:p>
    <w:p w:rsidR="00E17E68" w:rsidRDefault="00E17E68" w:rsidP="00F071A4">
      <w:pPr>
        <w:jc w:val="center"/>
        <w:rPr>
          <w:b/>
          <w:bCs/>
          <w:lang w:val="sr-Cyrl-CS"/>
        </w:rPr>
      </w:pPr>
    </w:p>
    <w:p w:rsidR="00F071A4" w:rsidRDefault="00F071A4" w:rsidP="00F071A4">
      <w:pPr>
        <w:jc w:val="center"/>
        <w:rPr>
          <w:b/>
          <w:bCs/>
          <w:lang w:val="sr-Cyrl-CS"/>
        </w:rPr>
      </w:pPr>
      <w:r w:rsidRPr="001809E8">
        <w:rPr>
          <w:b/>
          <w:bCs/>
          <w:lang w:val="sr-Cyrl-CS"/>
        </w:rPr>
        <w:t>КОНКУРСНА ДОКУМЕНТАЦИЈА</w:t>
      </w:r>
    </w:p>
    <w:p w:rsidR="00EA5B33" w:rsidRDefault="00EA5B33" w:rsidP="00F071A4">
      <w:pPr>
        <w:jc w:val="center"/>
        <w:rPr>
          <w:b/>
          <w:bCs/>
          <w:lang w:val="sr-Cyrl-CS"/>
        </w:rPr>
      </w:pPr>
    </w:p>
    <w:p w:rsidR="00EA5B33" w:rsidRDefault="00EA5B33" w:rsidP="00F071A4">
      <w:pPr>
        <w:jc w:val="center"/>
        <w:rPr>
          <w:b/>
          <w:bCs/>
          <w:lang w:val="sr-Cyrl-CS"/>
        </w:rPr>
      </w:pPr>
    </w:p>
    <w:p w:rsidR="00EA5B33" w:rsidRDefault="00EA5B33" w:rsidP="00F071A4">
      <w:pPr>
        <w:jc w:val="center"/>
        <w:rPr>
          <w:b/>
          <w:bCs/>
          <w:lang w:val="sr-Cyrl-CS"/>
        </w:rPr>
      </w:pPr>
    </w:p>
    <w:p w:rsidR="00EA5B33" w:rsidRDefault="00EA5B33" w:rsidP="00F071A4">
      <w:pPr>
        <w:jc w:val="center"/>
        <w:rPr>
          <w:b/>
          <w:bCs/>
          <w:lang w:val="sr-Cyrl-CS"/>
        </w:rPr>
      </w:pPr>
    </w:p>
    <w:p w:rsidR="00EA5B33" w:rsidRPr="001809E8" w:rsidRDefault="00EA5B33" w:rsidP="00EA5B33">
      <w:pPr>
        <w:jc w:val="center"/>
        <w:rPr>
          <w:rFonts w:ascii="Arial" w:hAnsi="Arial" w:cs="Arial"/>
          <w:b/>
          <w:bCs/>
          <w:lang w:val="sr-Cyrl-CS"/>
        </w:rPr>
      </w:pPr>
    </w:p>
    <w:p w:rsidR="00EA5B33" w:rsidRPr="001809E8" w:rsidRDefault="00EA5B33" w:rsidP="00EA5B33">
      <w:pPr>
        <w:autoSpaceDE w:val="0"/>
        <w:autoSpaceDN w:val="0"/>
        <w:adjustRightInd w:val="0"/>
        <w:jc w:val="center"/>
        <w:rPr>
          <w:b/>
          <w:bCs/>
          <w:lang w:val="sr-Cyrl-CS"/>
        </w:rPr>
      </w:pPr>
      <w:r>
        <w:rPr>
          <w:b/>
          <w:bCs/>
          <w:color w:val="000000"/>
          <w:kern w:val="1"/>
          <w:lang w:val="sr-Cyrl-CS" w:eastAsia="ar-SA"/>
        </w:rPr>
        <w:t xml:space="preserve">ЈАВНА </w:t>
      </w:r>
      <w:r w:rsidRPr="001809E8">
        <w:rPr>
          <w:b/>
          <w:bCs/>
          <w:color w:val="000000"/>
          <w:kern w:val="1"/>
          <w:lang w:val="sr-Cyrl-CS" w:eastAsia="ar-SA"/>
        </w:rPr>
        <w:t xml:space="preserve"> НАБАВКА РАДОВА –</w:t>
      </w:r>
      <w:r>
        <w:rPr>
          <w:b/>
          <w:bCs/>
          <w:color w:val="000000"/>
          <w:kern w:val="1"/>
          <w:lang w:eastAsia="ar-SA"/>
        </w:rPr>
        <w:t>РЕКОНСТРУКЦИЈА КАНАЛИЗАЦИОНЕ МРЕЖЕ И ПОДНЕ ОБЛОГЕ ОД КЕРАМИЧКИХ ПЛОЧИЦА</w:t>
      </w:r>
    </w:p>
    <w:p w:rsidR="00EA5B33" w:rsidRPr="001809E8" w:rsidRDefault="00EA5B33" w:rsidP="00EA5B33">
      <w:pPr>
        <w:autoSpaceDE w:val="0"/>
        <w:autoSpaceDN w:val="0"/>
        <w:adjustRightInd w:val="0"/>
        <w:jc w:val="center"/>
        <w:rPr>
          <w:b/>
          <w:bCs/>
          <w:lang w:val="sr-Cyrl-CS"/>
        </w:rPr>
      </w:pPr>
    </w:p>
    <w:p w:rsidR="00E17E68" w:rsidRPr="001809E8" w:rsidRDefault="00E17E68" w:rsidP="00F071A4">
      <w:pPr>
        <w:jc w:val="center"/>
        <w:rPr>
          <w:b/>
          <w:bCs/>
          <w:lang w:val="sr-Cyrl-CS"/>
        </w:rPr>
      </w:pPr>
    </w:p>
    <w:p w:rsidR="00F071A4" w:rsidRPr="001809E8" w:rsidRDefault="00F071A4" w:rsidP="00F071A4">
      <w:pPr>
        <w:jc w:val="center"/>
        <w:rPr>
          <w:b/>
          <w:bCs/>
          <w:lang w:val="sr-Cyrl-CS"/>
        </w:rPr>
      </w:pPr>
      <w:r w:rsidRPr="001809E8">
        <w:rPr>
          <w:b/>
          <w:bCs/>
          <w:lang w:val="sr-Cyrl-CS"/>
        </w:rPr>
        <w:t xml:space="preserve"> ЈАВН</w:t>
      </w:r>
      <w:r w:rsidR="00E17E68">
        <w:rPr>
          <w:b/>
          <w:bCs/>
          <w:lang w:val="sr-Cyrl-CS"/>
        </w:rPr>
        <w:t>А</w:t>
      </w:r>
      <w:r w:rsidRPr="001809E8">
        <w:rPr>
          <w:b/>
          <w:bCs/>
          <w:lang w:val="sr-Cyrl-CS"/>
        </w:rPr>
        <w:t xml:space="preserve"> НАБАВК</w:t>
      </w:r>
      <w:r w:rsidR="00E17E68">
        <w:rPr>
          <w:b/>
          <w:bCs/>
          <w:lang w:val="sr-Cyrl-CS"/>
        </w:rPr>
        <w:t>А</w:t>
      </w:r>
      <w:r w:rsidRPr="001809E8">
        <w:rPr>
          <w:b/>
          <w:bCs/>
          <w:lang w:val="sr-Cyrl-CS"/>
        </w:rPr>
        <w:t xml:space="preserve"> МАЛЕ ВРЕДНОСТИ</w:t>
      </w:r>
    </w:p>
    <w:p w:rsidR="00F071A4" w:rsidRPr="001809E8" w:rsidRDefault="00F071A4" w:rsidP="00F071A4">
      <w:pPr>
        <w:jc w:val="center"/>
        <w:rPr>
          <w:rFonts w:ascii="Arial" w:hAnsi="Arial" w:cs="Arial"/>
          <w:b/>
          <w:bCs/>
          <w:lang w:val="sr-Cyrl-CS"/>
        </w:rPr>
      </w:pPr>
    </w:p>
    <w:p w:rsidR="00F071A4" w:rsidRPr="001809E8" w:rsidRDefault="00F071A4" w:rsidP="00F071A4">
      <w:pPr>
        <w:jc w:val="center"/>
        <w:rPr>
          <w:rFonts w:ascii="Arial" w:hAnsi="Arial" w:cs="Arial"/>
          <w:b/>
          <w:bCs/>
          <w:lang w:val="sr-Cyrl-CS"/>
        </w:rPr>
      </w:pPr>
    </w:p>
    <w:p w:rsidR="00F071A4" w:rsidRPr="001809E8" w:rsidRDefault="00F071A4" w:rsidP="00F071A4">
      <w:pPr>
        <w:jc w:val="center"/>
        <w:rPr>
          <w:rFonts w:ascii="Arial" w:hAnsi="Arial" w:cs="Arial"/>
          <w:b/>
          <w:bCs/>
          <w:lang w:val="sr-Cyrl-CS"/>
        </w:rPr>
      </w:pPr>
    </w:p>
    <w:p w:rsidR="00EA5B33" w:rsidRDefault="00EA5B33" w:rsidP="00EA5B33">
      <w:pPr>
        <w:suppressAutoHyphens/>
        <w:spacing w:line="100" w:lineRule="atLeast"/>
        <w:jc w:val="center"/>
        <w:rPr>
          <w:b/>
          <w:bCs/>
          <w:lang w:val="sr-Cyrl-CS"/>
        </w:rPr>
      </w:pPr>
      <w:r w:rsidRPr="001809E8">
        <w:rPr>
          <w:b/>
          <w:bCs/>
          <w:lang w:val="sr-Cyrl-CS"/>
        </w:rPr>
        <w:t>ЈАВН</w:t>
      </w:r>
      <w:r>
        <w:rPr>
          <w:b/>
          <w:bCs/>
          <w:lang w:val="sr-Cyrl-CS"/>
        </w:rPr>
        <w:t>А</w:t>
      </w:r>
      <w:r w:rsidRPr="001809E8">
        <w:rPr>
          <w:b/>
          <w:bCs/>
          <w:lang w:val="sr-Cyrl-CS"/>
        </w:rPr>
        <w:t xml:space="preserve"> НАБАВК</w:t>
      </w:r>
      <w:r>
        <w:rPr>
          <w:b/>
          <w:bCs/>
          <w:lang w:val="sr-Cyrl-CS"/>
        </w:rPr>
        <w:t>А</w:t>
      </w:r>
      <w:r w:rsidRPr="001809E8">
        <w:rPr>
          <w:b/>
          <w:bCs/>
          <w:color w:val="000000"/>
          <w:kern w:val="1"/>
          <w:lang w:val="sr-Cyrl-CS" w:eastAsia="ar-SA"/>
        </w:rPr>
        <w:t xml:space="preserve"> број </w:t>
      </w:r>
      <w:r>
        <w:rPr>
          <w:b/>
          <w:bCs/>
          <w:color w:val="000000"/>
          <w:kern w:val="1"/>
          <w:lang w:val="sr-Cyrl-CS" w:eastAsia="ar-SA"/>
        </w:rPr>
        <w:t>1.3.1/19</w:t>
      </w:r>
    </w:p>
    <w:p w:rsidR="001512BC" w:rsidRPr="001512BC" w:rsidRDefault="001512BC" w:rsidP="001512BC">
      <w:pPr>
        <w:autoSpaceDE w:val="0"/>
        <w:autoSpaceDN w:val="0"/>
        <w:adjustRightInd w:val="0"/>
        <w:jc w:val="center"/>
        <w:rPr>
          <w:b/>
          <w:bCs/>
        </w:rPr>
      </w:pPr>
    </w:p>
    <w:p w:rsidR="00F071A4" w:rsidRPr="001809E8" w:rsidRDefault="00F071A4" w:rsidP="00F071A4">
      <w:pPr>
        <w:autoSpaceDE w:val="0"/>
        <w:autoSpaceDN w:val="0"/>
        <w:adjustRightInd w:val="0"/>
        <w:jc w:val="center"/>
        <w:rPr>
          <w:b/>
          <w:bCs/>
          <w:lang w:val="sr-Cyrl-CS"/>
        </w:rPr>
      </w:pPr>
    </w:p>
    <w:p w:rsidR="00F071A4" w:rsidRPr="001809E8" w:rsidRDefault="00F071A4" w:rsidP="00F071A4">
      <w:pPr>
        <w:autoSpaceDE w:val="0"/>
        <w:autoSpaceDN w:val="0"/>
        <w:adjustRightInd w:val="0"/>
        <w:jc w:val="center"/>
        <w:rPr>
          <w:b/>
          <w:bCs/>
          <w:lang w:val="sr-Cyrl-CS"/>
        </w:rPr>
      </w:pPr>
    </w:p>
    <w:p w:rsidR="00F071A4" w:rsidRPr="001512BC" w:rsidRDefault="00F071A4" w:rsidP="00F071A4">
      <w:pPr>
        <w:jc w:val="center"/>
        <w:rPr>
          <w:b/>
          <w:bCs/>
          <w:iCs/>
          <w:lang w:val="sr-Cyrl-CS"/>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Default="00EA5B33" w:rsidP="00F071A4">
      <w:pPr>
        <w:suppressAutoHyphens/>
        <w:spacing w:line="100" w:lineRule="atLeast"/>
        <w:jc w:val="center"/>
        <w:rPr>
          <w:rFonts w:ascii="Garamond" w:hAnsi="Garamond"/>
          <w:b/>
          <w:bCs/>
          <w:i/>
          <w:iCs/>
          <w:color w:val="000000"/>
          <w:kern w:val="1"/>
          <w:lang w:val="ru-RU" w:eastAsia="ar-SA"/>
        </w:rPr>
      </w:pPr>
    </w:p>
    <w:p w:rsidR="00EA5B33" w:rsidRPr="001809E8" w:rsidRDefault="00EA5B33" w:rsidP="00F071A4">
      <w:pPr>
        <w:suppressAutoHyphens/>
        <w:spacing w:line="100" w:lineRule="atLeast"/>
        <w:jc w:val="center"/>
        <w:rPr>
          <w:rFonts w:ascii="Garamond" w:hAnsi="Garamond"/>
          <w:b/>
          <w:bCs/>
          <w:i/>
          <w:iCs/>
          <w:color w:val="000000"/>
          <w:kern w:val="1"/>
          <w:lang w:val="ru-RU" w:eastAsia="ar-SA"/>
        </w:rPr>
      </w:pPr>
    </w:p>
    <w:p w:rsidR="00F071A4" w:rsidRPr="001809E8" w:rsidRDefault="00F071A4" w:rsidP="00F071A4">
      <w:pPr>
        <w:suppressAutoHyphens/>
        <w:spacing w:line="100" w:lineRule="atLeast"/>
        <w:jc w:val="center"/>
        <w:rPr>
          <w:rFonts w:ascii="Garamond" w:hAnsi="Garamond"/>
          <w:i/>
          <w:iCs/>
          <w:color w:val="000000"/>
          <w:kern w:val="1"/>
          <w:lang w:eastAsia="ar-SA"/>
        </w:rPr>
      </w:pPr>
    </w:p>
    <w:p w:rsidR="00F071A4" w:rsidRPr="001809E8" w:rsidRDefault="00F071A4" w:rsidP="00F071A4">
      <w:pPr>
        <w:suppressAutoHyphens/>
        <w:spacing w:line="100" w:lineRule="atLeast"/>
        <w:jc w:val="center"/>
        <w:rPr>
          <w:rFonts w:ascii="Garamond" w:hAnsi="Garamond"/>
          <w:i/>
          <w:iCs/>
          <w:color w:val="000000"/>
          <w:kern w:val="1"/>
          <w:lang w:eastAsia="ar-SA"/>
        </w:rPr>
      </w:pPr>
    </w:p>
    <w:p w:rsidR="00F071A4" w:rsidRPr="001809E8" w:rsidRDefault="00F071A4" w:rsidP="00F071A4">
      <w:pPr>
        <w:suppressAutoHyphens/>
        <w:spacing w:line="100" w:lineRule="atLeast"/>
        <w:jc w:val="center"/>
        <w:rPr>
          <w:rFonts w:ascii="Garamond" w:hAnsi="Garamond"/>
          <w:i/>
          <w:iCs/>
          <w:color w:val="000000"/>
          <w:kern w:val="1"/>
          <w:lang w:eastAsia="ar-SA"/>
        </w:rPr>
      </w:pPr>
    </w:p>
    <w:p w:rsidR="00F071A4" w:rsidRPr="001809E8" w:rsidRDefault="00F071A4" w:rsidP="00F071A4">
      <w:pPr>
        <w:suppressAutoHyphens/>
        <w:spacing w:line="100" w:lineRule="atLeast"/>
        <w:jc w:val="center"/>
        <w:rPr>
          <w:rFonts w:ascii="Garamond" w:hAnsi="Garamond"/>
          <w:i/>
          <w:iCs/>
          <w:color w:val="000000"/>
          <w:kern w:val="1"/>
          <w:lang w:eastAsia="ar-SA"/>
        </w:rPr>
      </w:pPr>
    </w:p>
    <w:p w:rsidR="00F071A4" w:rsidRPr="001809E8" w:rsidRDefault="00F071A4" w:rsidP="00F071A4">
      <w:pPr>
        <w:suppressAutoHyphens/>
        <w:spacing w:line="100" w:lineRule="atLeast"/>
        <w:jc w:val="center"/>
        <w:rPr>
          <w:rFonts w:ascii="Garamond" w:hAnsi="Garamond"/>
          <w:i/>
          <w:iCs/>
          <w:color w:val="000000"/>
          <w:kern w:val="1"/>
          <w:lang w:eastAsia="ar-SA"/>
        </w:rPr>
      </w:pPr>
    </w:p>
    <w:p w:rsidR="00F071A4" w:rsidRPr="001809E8" w:rsidRDefault="00F071A4" w:rsidP="00F071A4">
      <w:pPr>
        <w:suppressAutoHyphens/>
        <w:spacing w:line="100" w:lineRule="atLeast"/>
        <w:jc w:val="center"/>
        <w:rPr>
          <w:rFonts w:ascii="Garamond" w:hAnsi="Garamond"/>
          <w:i/>
          <w:iCs/>
          <w:color w:val="000000"/>
          <w:kern w:val="1"/>
          <w:lang w:eastAsia="ar-SA"/>
        </w:rPr>
      </w:pPr>
    </w:p>
    <w:p w:rsidR="00F071A4" w:rsidRPr="001809E8" w:rsidRDefault="00F071A4" w:rsidP="00F071A4">
      <w:pPr>
        <w:pBdr>
          <w:bottom w:val="single" w:sz="6" w:space="1" w:color="auto"/>
        </w:pBdr>
        <w:suppressAutoHyphens/>
        <w:spacing w:line="100" w:lineRule="atLeast"/>
        <w:jc w:val="center"/>
        <w:rPr>
          <w:rFonts w:ascii="Garamond" w:hAnsi="Garamond"/>
          <w:i/>
          <w:iCs/>
          <w:color w:val="000000"/>
          <w:kern w:val="1"/>
          <w:lang w:eastAsia="ar-SA"/>
        </w:rPr>
      </w:pPr>
    </w:p>
    <w:p w:rsidR="00F071A4" w:rsidRPr="001809E8" w:rsidRDefault="00F071A4" w:rsidP="00F071A4">
      <w:pPr>
        <w:suppressAutoHyphens/>
        <w:spacing w:line="100" w:lineRule="atLeast"/>
        <w:jc w:val="center"/>
        <w:rPr>
          <w:rFonts w:ascii="Garamond" w:hAnsi="Garamond"/>
          <w:b/>
          <w:kern w:val="1"/>
          <w:lang w:val="sr-Cyrl-CS" w:eastAsia="ar-SA"/>
        </w:rPr>
      </w:pPr>
      <w:r w:rsidRPr="001809E8">
        <w:rPr>
          <w:rFonts w:ascii="Garamond" w:hAnsi="Garamond"/>
          <w:b/>
          <w:i/>
          <w:iCs/>
        </w:rPr>
        <w:t>[</w:t>
      </w:r>
      <w:r w:rsidR="001512BC">
        <w:rPr>
          <w:rFonts w:ascii="Garamond" w:hAnsi="Garamond"/>
          <w:b/>
          <w:i/>
          <w:iCs/>
        </w:rPr>
        <w:t>М</w:t>
      </w:r>
      <w:r w:rsidR="00EA5B33">
        <w:rPr>
          <w:rFonts w:ascii="Garamond" w:hAnsi="Garamond"/>
          <w:b/>
          <w:i/>
          <w:iCs/>
          <w:lang/>
        </w:rPr>
        <w:t>ај</w:t>
      </w:r>
      <w:proofErr w:type="gramStart"/>
      <w:r w:rsidRPr="001809E8">
        <w:rPr>
          <w:rFonts w:ascii="Garamond" w:hAnsi="Garamond"/>
          <w:b/>
          <w:i/>
          <w:iCs/>
        </w:rPr>
        <w:t xml:space="preserve">] </w:t>
      </w:r>
      <w:r w:rsidRPr="001809E8">
        <w:rPr>
          <w:rFonts w:ascii="Garamond" w:hAnsi="Garamond"/>
          <w:b/>
          <w:kern w:val="1"/>
          <w:lang w:eastAsia="ar-SA"/>
        </w:rPr>
        <w:t xml:space="preserve"> 201</w:t>
      </w:r>
      <w:r w:rsidR="001512BC">
        <w:rPr>
          <w:rFonts w:ascii="Garamond" w:hAnsi="Garamond"/>
          <w:b/>
          <w:kern w:val="1"/>
          <w:lang w:eastAsia="ar-SA"/>
        </w:rPr>
        <w:t>9</w:t>
      </w:r>
      <w:proofErr w:type="gramEnd"/>
      <w:r w:rsidRPr="001809E8">
        <w:rPr>
          <w:rFonts w:ascii="Garamond" w:hAnsi="Garamond"/>
          <w:b/>
          <w:kern w:val="1"/>
          <w:lang w:eastAsia="ar-SA"/>
        </w:rPr>
        <w:t xml:space="preserve">. </w:t>
      </w:r>
      <w:r w:rsidRPr="001809E8">
        <w:rPr>
          <w:rFonts w:ascii="Garamond" w:hAnsi="Garamond"/>
          <w:b/>
          <w:kern w:val="1"/>
          <w:lang w:val="sr-Cyrl-CS" w:eastAsia="ar-SA"/>
        </w:rPr>
        <w:t>године</w:t>
      </w:r>
    </w:p>
    <w:p w:rsidR="00F071A4" w:rsidRPr="001809E8" w:rsidRDefault="00F071A4" w:rsidP="00F071A4">
      <w:pPr>
        <w:rPr>
          <w:rFonts w:ascii="Garamond" w:hAnsi="Garamond"/>
        </w:rPr>
        <w:sectPr w:rsidR="00F071A4" w:rsidRPr="001809E8" w:rsidSect="006535C7">
          <w:footerReference w:type="default" r:id="rId8"/>
          <w:pgSz w:w="12240" w:h="15840"/>
          <w:pgMar w:top="1440" w:right="1800" w:bottom="1440" w:left="1800" w:header="708" w:footer="708" w:gutter="0"/>
          <w:cols w:space="708"/>
          <w:titlePg/>
          <w:docGrid w:linePitch="360"/>
        </w:sectPr>
      </w:pPr>
    </w:p>
    <w:p w:rsidR="00F071A4" w:rsidRPr="001809E8" w:rsidRDefault="00F071A4" w:rsidP="00F071A4">
      <w:pPr>
        <w:jc w:val="both"/>
        <w:rPr>
          <w:rFonts w:eastAsia="TimesNewRomanPSMT"/>
        </w:rPr>
      </w:pPr>
      <w:proofErr w:type="gramStart"/>
      <w:r w:rsidRPr="001809E8">
        <w:rPr>
          <w:rFonts w:eastAsia="TimesNewRomanPSMT"/>
        </w:rPr>
        <w:lastRenderedPageBreak/>
        <w:t>На основу чл.</w:t>
      </w:r>
      <w:proofErr w:type="gramEnd"/>
      <w:r w:rsidRPr="001809E8">
        <w:rPr>
          <w:rFonts w:eastAsia="TimesNewRomanPSMT"/>
        </w:rPr>
        <w:t xml:space="preserve"> 3</w:t>
      </w:r>
      <w:r w:rsidRPr="001809E8">
        <w:rPr>
          <w:rFonts w:eastAsia="TimesNewRomanPSMT"/>
          <w:lang w:val="sr-Cyrl-CS"/>
        </w:rPr>
        <w:t>2</w:t>
      </w:r>
      <w:r w:rsidRPr="001809E8">
        <w:rPr>
          <w:rFonts w:eastAsia="TimesNewRomanPSMT"/>
        </w:rPr>
        <w:t xml:space="preserve">. </w:t>
      </w:r>
      <w:proofErr w:type="gramStart"/>
      <w:r w:rsidRPr="001809E8">
        <w:rPr>
          <w:rFonts w:eastAsia="TimesNewRomanPSMT"/>
        </w:rPr>
        <w:t>и</w:t>
      </w:r>
      <w:proofErr w:type="gramEnd"/>
      <w:r w:rsidRPr="001809E8">
        <w:rPr>
          <w:rFonts w:eastAsia="TimesNewRomanPSMT"/>
        </w:rPr>
        <w:t xml:space="preserve"> 61. Закона о јавним набавкама („Службени гласник РС”, бр. 124/12, 14/15 и 68/15, у даљем тексту: ЗЈН), чл. </w:t>
      </w:r>
      <w:r w:rsidRPr="001809E8">
        <w:rPr>
          <w:rFonts w:eastAsia="TimesNewRomanPSMT"/>
          <w:lang w:val="sr-Cyrl-CS"/>
        </w:rPr>
        <w:t>2</w:t>
      </w:r>
      <w:r w:rsidRPr="001809E8">
        <w:rPr>
          <w:rFonts w:eastAsia="TimesNewRomanPSMT"/>
        </w:rPr>
        <w:t xml:space="preserve">. </w:t>
      </w:r>
      <w:proofErr w:type="gramStart"/>
      <w:r w:rsidRPr="001809E8">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1809E8">
        <w:t xml:space="preserve">Одлуке о покретању поступка јавне набавке број </w:t>
      </w:r>
      <w:r w:rsidR="008C13CC">
        <w:t>1.3.1/19</w:t>
      </w:r>
      <w:r w:rsidRPr="001809E8">
        <w:t>, дел.бр.</w:t>
      </w:r>
      <w:proofErr w:type="gramEnd"/>
      <w:r w:rsidRPr="001809E8">
        <w:t xml:space="preserve"> </w:t>
      </w:r>
      <w:proofErr w:type="gramStart"/>
      <w:r w:rsidR="008C13CC">
        <w:t>62</w:t>
      </w:r>
      <w:r w:rsidRPr="001809E8">
        <w:t xml:space="preserve"> од </w:t>
      </w:r>
      <w:r w:rsidR="008C13CC">
        <w:t>15.05.2019</w:t>
      </w:r>
      <w:r w:rsidRPr="001809E8">
        <w:t>.</w:t>
      </w:r>
      <w:proofErr w:type="gramEnd"/>
      <w:r w:rsidRPr="001809E8">
        <w:t xml:space="preserve"> </w:t>
      </w:r>
      <w:proofErr w:type="gramStart"/>
      <w:r w:rsidRPr="001809E8">
        <w:t>године</w:t>
      </w:r>
      <w:proofErr w:type="gramEnd"/>
      <w:r w:rsidRPr="001809E8">
        <w:t xml:space="preserve"> и Решења о образовању комисије за јавну набавку </w:t>
      </w:r>
      <w:r w:rsidR="008C13CC">
        <w:t>1.3.1/19</w:t>
      </w:r>
      <w:r w:rsidR="008C13CC" w:rsidRPr="001809E8">
        <w:t xml:space="preserve">, дел.бр. </w:t>
      </w:r>
      <w:proofErr w:type="gramStart"/>
      <w:r w:rsidR="008C13CC">
        <w:t>63</w:t>
      </w:r>
      <w:r w:rsidR="008C13CC" w:rsidRPr="001809E8">
        <w:t xml:space="preserve"> од </w:t>
      </w:r>
      <w:r w:rsidR="008C13CC">
        <w:t>15.05.2019</w:t>
      </w:r>
      <w:r w:rsidR="008C13CC" w:rsidRPr="001809E8">
        <w:t>.</w:t>
      </w:r>
      <w:proofErr w:type="gramEnd"/>
      <w:r w:rsidR="008C13CC" w:rsidRPr="001809E8">
        <w:t xml:space="preserve"> </w:t>
      </w:r>
      <w:proofErr w:type="gramStart"/>
      <w:r w:rsidR="008C13CC" w:rsidRPr="001809E8">
        <w:t>године</w:t>
      </w:r>
      <w:proofErr w:type="gramEnd"/>
      <w:r w:rsidRPr="001809E8">
        <w:t>, припремљена је:</w:t>
      </w:r>
    </w:p>
    <w:p w:rsidR="00F071A4" w:rsidRPr="001809E8" w:rsidRDefault="00F071A4" w:rsidP="00F071A4">
      <w:pPr>
        <w:ind w:firstLine="720"/>
        <w:jc w:val="both"/>
        <w:rPr>
          <w:rFonts w:eastAsia="TimesNewRomanPSMT"/>
        </w:rPr>
      </w:pPr>
    </w:p>
    <w:p w:rsidR="00F071A4" w:rsidRPr="001809E8" w:rsidRDefault="00F071A4" w:rsidP="00F071A4">
      <w:pPr>
        <w:ind w:firstLine="720"/>
        <w:jc w:val="both"/>
        <w:rPr>
          <w:rFonts w:eastAsia="TimesNewRomanPSMT"/>
        </w:rPr>
      </w:pPr>
    </w:p>
    <w:p w:rsidR="00F071A4" w:rsidRPr="001809E8" w:rsidRDefault="00F071A4" w:rsidP="00F071A4">
      <w:pPr>
        <w:ind w:firstLine="720"/>
        <w:jc w:val="both"/>
        <w:rPr>
          <w:rFonts w:eastAsia="TimesNewRomanPSMT"/>
        </w:rPr>
      </w:pPr>
    </w:p>
    <w:p w:rsidR="00F071A4" w:rsidRPr="001809E8" w:rsidRDefault="00F071A4" w:rsidP="00F071A4">
      <w:pPr>
        <w:spacing w:line="276" w:lineRule="auto"/>
        <w:jc w:val="center"/>
        <w:rPr>
          <w:rFonts w:eastAsia="Times New Roman"/>
          <w:b/>
          <w:bCs/>
          <w:lang w:val="ru-RU"/>
        </w:rPr>
      </w:pPr>
      <w:r w:rsidRPr="001809E8">
        <w:rPr>
          <w:rFonts w:eastAsia="Times New Roman"/>
          <w:b/>
          <w:bCs/>
        </w:rPr>
        <w:t>КОНКУРСНА ДОКУМЕНТАЦИЈА</w:t>
      </w:r>
    </w:p>
    <w:p w:rsidR="00F071A4" w:rsidRPr="001809E8" w:rsidRDefault="00F071A4" w:rsidP="00F071A4">
      <w:pPr>
        <w:spacing w:line="276" w:lineRule="auto"/>
        <w:ind w:left="181"/>
        <w:jc w:val="center"/>
        <w:rPr>
          <w:rFonts w:eastAsia="Times New Roman"/>
          <w:b/>
          <w:bCs/>
          <w:lang w:val="sr-Cyrl-CS"/>
        </w:rPr>
      </w:pPr>
      <w:r w:rsidRPr="001809E8">
        <w:rPr>
          <w:rFonts w:eastAsia="Times New Roman"/>
          <w:b/>
          <w:bCs/>
          <w:lang w:val="sr-Cyrl-CS"/>
        </w:rPr>
        <w:t>у  поступку јавне набавке мале вредности</w:t>
      </w:r>
    </w:p>
    <w:p w:rsidR="00F071A4" w:rsidRPr="001809E8" w:rsidRDefault="00F071A4" w:rsidP="00F071A4">
      <w:pPr>
        <w:spacing w:line="276" w:lineRule="auto"/>
        <w:ind w:left="181"/>
        <w:jc w:val="center"/>
        <w:rPr>
          <w:kern w:val="24"/>
          <w:lang w:val="sr-Cyrl-CS"/>
        </w:rPr>
      </w:pPr>
      <w:r w:rsidRPr="001809E8">
        <w:rPr>
          <w:rFonts w:eastAsia="Times New Roman"/>
          <w:bCs/>
          <w:lang w:val="sr-Cyrl-CS"/>
        </w:rPr>
        <w:t xml:space="preserve">за јавну набавку </w:t>
      </w:r>
      <w:r w:rsidRPr="001809E8">
        <w:rPr>
          <w:rFonts w:eastAsia="Times New Roman"/>
          <w:b/>
          <w:bCs/>
          <w:u w:val="single"/>
          <w:lang w:val="sr-Cyrl-CS"/>
        </w:rPr>
        <w:t xml:space="preserve">радова – </w:t>
      </w:r>
      <w:r w:rsidR="001512BC">
        <w:rPr>
          <w:rFonts w:eastAsia="Times New Roman"/>
          <w:b/>
          <w:bCs/>
          <w:u w:val="single"/>
          <w:lang w:val="sr-Cyrl-CS"/>
        </w:rPr>
        <w:t>реконструкција канализационе мреже и подне облоге од керамичких плочица</w:t>
      </w:r>
      <w:r w:rsidRPr="001809E8">
        <w:rPr>
          <w:rFonts w:eastAsia="Times New Roman"/>
          <w:bCs/>
          <w:lang w:val="sr-Cyrl-CS"/>
        </w:rPr>
        <w:t>, редни број јавне набавке</w:t>
      </w:r>
      <w:r w:rsidR="001512BC">
        <w:rPr>
          <w:lang w:val="sr-Cyrl-CS"/>
        </w:rPr>
        <w:t>1.3.1/19</w:t>
      </w:r>
    </w:p>
    <w:p w:rsidR="00F071A4" w:rsidRPr="001809E8" w:rsidRDefault="00F071A4" w:rsidP="00F071A4">
      <w:pPr>
        <w:ind w:firstLine="720"/>
        <w:jc w:val="both"/>
        <w:rPr>
          <w:rFonts w:eastAsia="TimesNewRomanPSMT"/>
          <w:lang w:val="sr-Cyrl-CS"/>
        </w:rPr>
      </w:pPr>
    </w:p>
    <w:p w:rsidR="00F071A4" w:rsidRPr="001809E8" w:rsidRDefault="00F071A4" w:rsidP="00F071A4">
      <w:pPr>
        <w:ind w:firstLine="720"/>
        <w:jc w:val="both"/>
        <w:rPr>
          <w:rFonts w:eastAsia="TimesNewRomanPSMT"/>
          <w:lang w:val="sr-Cyrl-CS"/>
        </w:rPr>
      </w:pPr>
    </w:p>
    <w:p w:rsidR="00F071A4" w:rsidRPr="001809E8" w:rsidRDefault="00F071A4" w:rsidP="00F071A4">
      <w:pPr>
        <w:ind w:firstLine="720"/>
        <w:jc w:val="both"/>
        <w:rPr>
          <w:rFonts w:eastAsia="TimesNewRomanPSMT"/>
          <w:lang w:val="sr-Cyrl-CS"/>
        </w:rPr>
      </w:pPr>
    </w:p>
    <w:p w:rsidR="00F071A4" w:rsidRPr="001809E8" w:rsidRDefault="00F071A4" w:rsidP="00F071A4">
      <w:pPr>
        <w:jc w:val="both"/>
        <w:rPr>
          <w:rFonts w:eastAsia="Times New Roman"/>
        </w:rPr>
      </w:pPr>
      <w:r w:rsidRPr="001809E8">
        <w:rPr>
          <w:rFonts w:eastAsia="Times New Roman"/>
        </w:rPr>
        <w:t>Конкурсна документација садржи:</w:t>
      </w:r>
    </w:p>
    <w:p w:rsidR="00F071A4" w:rsidRPr="001809E8" w:rsidRDefault="00F071A4" w:rsidP="00F071A4">
      <w:pPr>
        <w:jc w:val="both"/>
        <w:rPr>
          <w:rFonts w:eastAsia="Times New Roman"/>
        </w:rPr>
      </w:pPr>
    </w:p>
    <w:p w:rsidR="00F071A4" w:rsidRPr="001809E8" w:rsidRDefault="00F071A4" w:rsidP="00F071A4">
      <w:pPr>
        <w:jc w:val="both"/>
        <w:rPr>
          <w:rFonts w:eastAsia="Times New Roman"/>
        </w:rPr>
      </w:pPr>
    </w:p>
    <w:p w:rsidR="00F071A4" w:rsidRPr="001809E8" w:rsidRDefault="00F071A4" w:rsidP="00F071A4">
      <w:pPr>
        <w:numPr>
          <w:ilvl w:val="0"/>
          <w:numId w:val="11"/>
        </w:numPr>
        <w:jc w:val="both"/>
        <w:rPr>
          <w:rFonts w:eastAsia="Times New Roman"/>
        </w:rPr>
      </w:pPr>
      <w:r w:rsidRPr="001809E8">
        <w:rPr>
          <w:rFonts w:eastAsia="Times New Roman"/>
        </w:rPr>
        <w:t xml:space="preserve">ОПШТИ ПОДАЦИ О </w:t>
      </w:r>
      <w:r w:rsidR="005A45AE">
        <w:rPr>
          <w:rFonts w:eastAsia="Times New Roman"/>
          <w:lang/>
        </w:rPr>
        <w:t xml:space="preserve">ПРЕДМЕТУ </w:t>
      </w:r>
      <w:r w:rsidR="005A45AE">
        <w:rPr>
          <w:rFonts w:eastAsia="Times New Roman"/>
        </w:rPr>
        <w:t>ЈАВН</w:t>
      </w:r>
      <w:r w:rsidR="005A45AE">
        <w:rPr>
          <w:rFonts w:eastAsia="Times New Roman"/>
          <w:lang/>
        </w:rPr>
        <w:t>Е</w:t>
      </w:r>
      <w:r w:rsidRPr="001809E8">
        <w:rPr>
          <w:rFonts w:eastAsia="Times New Roman"/>
        </w:rPr>
        <w:t xml:space="preserve"> НАБАВ</w:t>
      </w:r>
      <w:r w:rsidR="005A45AE">
        <w:rPr>
          <w:rFonts w:eastAsia="Times New Roman"/>
          <w:lang/>
        </w:rPr>
        <w:t>КЕ</w:t>
      </w:r>
    </w:p>
    <w:p w:rsidR="00F071A4" w:rsidRPr="001809E8" w:rsidRDefault="00F071A4" w:rsidP="00F071A4">
      <w:pPr>
        <w:numPr>
          <w:ilvl w:val="0"/>
          <w:numId w:val="11"/>
        </w:numPr>
        <w:jc w:val="both"/>
        <w:rPr>
          <w:rFonts w:eastAsia="Times New Roman"/>
        </w:rPr>
      </w:pPr>
      <w:r w:rsidRPr="001809E8">
        <w:rPr>
          <w:rFonts w:eastAsia="Times New Roman"/>
          <w:kern w:val="1"/>
          <w:lang w:eastAsia="ar-SA"/>
        </w:rPr>
        <w:t>ТЕХНИЧКА СПЕЦИФИКАЦИЈА</w:t>
      </w:r>
      <w:r w:rsidRPr="001809E8">
        <w:rPr>
          <w:rFonts w:eastAsia="Times New Roman"/>
          <w:kern w:val="1"/>
          <w:lang w:val="sr-Cyrl-CS" w:eastAsia="ar-SA"/>
        </w:rPr>
        <w:t xml:space="preserve">, ВРСТА, </w:t>
      </w:r>
      <w:r w:rsidR="005A45AE">
        <w:rPr>
          <w:rFonts w:eastAsia="Times New Roman"/>
          <w:kern w:val="1"/>
          <w:lang w:val="sr-Cyrl-CS" w:eastAsia="ar-SA"/>
        </w:rPr>
        <w:t>КВАЛИТЕТ, КОЛИЧИНА И ОПИС РАДОВА(Образац 1)</w:t>
      </w:r>
    </w:p>
    <w:p w:rsidR="00F071A4" w:rsidRPr="001809E8" w:rsidRDefault="00F071A4" w:rsidP="00F071A4">
      <w:pPr>
        <w:numPr>
          <w:ilvl w:val="0"/>
          <w:numId w:val="11"/>
        </w:numPr>
        <w:jc w:val="both"/>
        <w:rPr>
          <w:rFonts w:eastAsia="Times New Roman"/>
        </w:rPr>
      </w:pPr>
      <w:r w:rsidRPr="001809E8">
        <w:rPr>
          <w:rFonts w:eastAsia="Times New Roman"/>
          <w:kern w:val="1"/>
          <w:lang w:eastAsia="ar-SA"/>
        </w:rPr>
        <w:t>УСЛОВИ ЗА УЧЕШЋЕ У ПОСТУПКУ ЈАВНЕ НАБАВКЕ ИЗ ЧЛ.75 И 76. ЗАКОНА И УПУТСТВО КАКО СЕ ДОКАЗУЈЕ ИСПУЊЕНОСТ ТИХ УСЛОВА</w:t>
      </w:r>
    </w:p>
    <w:p w:rsidR="005A45AE" w:rsidRPr="001809E8" w:rsidRDefault="005A45AE" w:rsidP="005A45AE">
      <w:pPr>
        <w:numPr>
          <w:ilvl w:val="0"/>
          <w:numId w:val="11"/>
        </w:numPr>
        <w:jc w:val="both"/>
        <w:rPr>
          <w:rFonts w:eastAsia="Times New Roman"/>
        </w:rPr>
      </w:pPr>
      <w:r w:rsidRPr="001809E8">
        <w:rPr>
          <w:rFonts w:eastAsia="Times New Roman"/>
        </w:rPr>
        <w:t>УПУТСТВО ПОНУЂАЧИМА КАКО ДА САЧИНЕ ПОНУДУ</w:t>
      </w:r>
    </w:p>
    <w:p w:rsidR="005A45AE" w:rsidRPr="005A45AE" w:rsidRDefault="005A45AE" w:rsidP="00F071A4">
      <w:pPr>
        <w:numPr>
          <w:ilvl w:val="0"/>
          <w:numId w:val="11"/>
        </w:numPr>
        <w:jc w:val="both"/>
        <w:rPr>
          <w:rFonts w:eastAsia="Times New Roman"/>
        </w:rPr>
      </w:pPr>
      <w:r>
        <w:rPr>
          <w:rFonts w:eastAsia="Times New Roman"/>
          <w:lang/>
        </w:rPr>
        <w:t>ОБРАЗАЦ ПОНУДЕ(Образац 2)</w:t>
      </w:r>
    </w:p>
    <w:p w:rsidR="00F071A4" w:rsidRPr="005A45AE" w:rsidRDefault="00F071A4" w:rsidP="00F071A4">
      <w:pPr>
        <w:numPr>
          <w:ilvl w:val="0"/>
          <w:numId w:val="11"/>
        </w:numPr>
        <w:jc w:val="both"/>
        <w:rPr>
          <w:rFonts w:eastAsia="Times New Roman"/>
        </w:rPr>
      </w:pPr>
      <w:r w:rsidRPr="001809E8">
        <w:rPr>
          <w:lang w:val="sr-Cyrl-CS"/>
        </w:rPr>
        <w:t xml:space="preserve">ОБРАЗАЦ </w:t>
      </w:r>
      <w:r w:rsidR="005A45AE">
        <w:rPr>
          <w:lang w:val="sr-Cyrl-CS"/>
        </w:rPr>
        <w:t>СТРУКТУРА ЦЕНА СА УПУТСТВОМ КАКО ДА СЕ ПОПУНИ(Образац 3)</w:t>
      </w:r>
    </w:p>
    <w:p w:rsidR="005A45AE" w:rsidRPr="005A45AE" w:rsidRDefault="005A45AE" w:rsidP="00F071A4">
      <w:pPr>
        <w:numPr>
          <w:ilvl w:val="0"/>
          <w:numId w:val="11"/>
        </w:numPr>
        <w:jc w:val="both"/>
        <w:rPr>
          <w:rFonts w:eastAsia="Times New Roman"/>
        </w:rPr>
      </w:pPr>
      <w:r>
        <w:rPr>
          <w:lang w:val="sr-Cyrl-CS"/>
        </w:rPr>
        <w:t>ОБРАЗАЦ ИЗЈАВЕ О НЕЗАВИСНОЈ ПОНУДИ(Образац 4)</w:t>
      </w:r>
    </w:p>
    <w:p w:rsidR="005A45AE" w:rsidRPr="005A45AE" w:rsidRDefault="005A45AE" w:rsidP="005A45AE">
      <w:pPr>
        <w:pStyle w:val="ListParagraph"/>
        <w:numPr>
          <w:ilvl w:val="0"/>
          <w:numId w:val="11"/>
        </w:numPr>
        <w:rPr>
          <w:b/>
          <w:lang w:val="ru-RU"/>
        </w:rPr>
      </w:pPr>
      <w:r w:rsidRPr="005A45AE">
        <w:rPr>
          <w:lang w:val="sr-Cyrl-CS"/>
        </w:rPr>
        <w:t xml:space="preserve">ОБРАЗАЦ ИЗЈАВЕ ПОНУЂАЧА </w:t>
      </w:r>
      <w:r w:rsidRPr="005A45AE">
        <w:rPr>
          <w:lang w:val="ru-RU"/>
        </w:rPr>
        <w:t>О ОДГОВОРНОМ ИЗВОЂАЧУ РАДОВА</w:t>
      </w:r>
      <w:r>
        <w:rPr>
          <w:b/>
          <w:lang w:val="ru-RU"/>
        </w:rPr>
        <w:t>(</w:t>
      </w:r>
      <w:r>
        <w:rPr>
          <w:lang w:val="ru-RU"/>
        </w:rPr>
        <w:t>Образац 5)</w:t>
      </w:r>
    </w:p>
    <w:p w:rsidR="005A45AE" w:rsidRPr="008255CA" w:rsidRDefault="005A45AE" w:rsidP="005A45AE">
      <w:pPr>
        <w:pStyle w:val="ListParagraph"/>
        <w:numPr>
          <w:ilvl w:val="0"/>
          <w:numId w:val="11"/>
        </w:numPr>
        <w:jc w:val="both"/>
        <w:rPr>
          <w:rFonts w:eastAsia="Times New Roman"/>
        </w:rPr>
      </w:pPr>
      <w:r>
        <w:rPr>
          <w:rFonts w:eastAsia="Times New Roman"/>
          <w:lang/>
        </w:rPr>
        <w:t>ОБРАЗАЦ ТРОШКОВА ПРИПРЕМЕ ПОНУДЕ (Образац 6)</w:t>
      </w:r>
    </w:p>
    <w:p w:rsidR="008255CA" w:rsidRPr="008255CA" w:rsidRDefault="008255CA" w:rsidP="008255CA">
      <w:pPr>
        <w:pStyle w:val="ListParagraph"/>
        <w:numPr>
          <w:ilvl w:val="0"/>
          <w:numId w:val="11"/>
        </w:numPr>
        <w:jc w:val="both"/>
        <w:rPr>
          <w:bCs/>
        </w:rPr>
      </w:pPr>
      <w:r w:rsidRPr="008255CA">
        <w:rPr>
          <w:bCs/>
        </w:rPr>
        <w:t xml:space="preserve">ИЗЈАВА </w:t>
      </w:r>
      <w:proofErr w:type="gramStart"/>
      <w:r w:rsidRPr="008255CA">
        <w:rPr>
          <w:bCs/>
          <w:u w:val="single"/>
        </w:rPr>
        <w:t>ПОНУЂАЧА</w:t>
      </w:r>
      <w:r w:rsidRPr="008255CA">
        <w:rPr>
          <w:bCs/>
        </w:rPr>
        <w:t xml:space="preserve">  О</w:t>
      </w:r>
      <w:proofErr w:type="gramEnd"/>
      <w:r w:rsidRPr="008255CA">
        <w:rPr>
          <w:bCs/>
        </w:rPr>
        <w:t xml:space="preserve"> ИСПУЊЕНОСТИОБАВЕЗНИХ УСЛОВАИЗ ЧЛАНА75. ЗЈН</w:t>
      </w:r>
      <w:r>
        <w:rPr>
          <w:bCs/>
          <w:lang/>
        </w:rPr>
        <w:t xml:space="preserve"> (Образац 7)</w:t>
      </w:r>
    </w:p>
    <w:p w:rsidR="008255CA" w:rsidRPr="008255CA" w:rsidRDefault="008255CA" w:rsidP="008255CA">
      <w:pPr>
        <w:pStyle w:val="ListParagraph"/>
        <w:numPr>
          <w:ilvl w:val="0"/>
          <w:numId w:val="11"/>
        </w:numPr>
        <w:jc w:val="both"/>
        <w:rPr>
          <w:rFonts w:eastAsia="Times New Roman"/>
        </w:rPr>
      </w:pPr>
      <w:r w:rsidRPr="008255CA">
        <w:rPr>
          <w:rFonts w:eastAsia="Times New Roman"/>
        </w:rPr>
        <w:t xml:space="preserve">ИЗЈАВА </w:t>
      </w:r>
      <w:proofErr w:type="gramStart"/>
      <w:r>
        <w:rPr>
          <w:rFonts w:eastAsia="Times New Roman"/>
          <w:lang/>
        </w:rPr>
        <w:t>ПОДИЗВОЂАЧА</w:t>
      </w:r>
      <w:r w:rsidRPr="008255CA">
        <w:rPr>
          <w:rFonts w:eastAsia="Times New Roman"/>
        </w:rPr>
        <w:t xml:space="preserve">  О</w:t>
      </w:r>
      <w:proofErr w:type="gramEnd"/>
      <w:r w:rsidRPr="008255CA">
        <w:rPr>
          <w:rFonts w:eastAsia="Times New Roman"/>
        </w:rPr>
        <w:t xml:space="preserve"> ИСПУЊЕНОСТИОБАВЕЗНИХ </w:t>
      </w:r>
      <w:r>
        <w:rPr>
          <w:rFonts w:eastAsia="Times New Roman"/>
        </w:rPr>
        <w:t xml:space="preserve">УСЛОВАИЗ ЧЛАНА75. ЗЈН (Образац </w:t>
      </w:r>
      <w:r>
        <w:rPr>
          <w:rFonts w:eastAsia="Times New Roman"/>
          <w:lang/>
        </w:rPr>
        <w:t>8</w:t>
      </w:r>
      <w:r w:rsidRPr="008255CA">
        <w:rPr>
          <w:rFonts w:eastAsia="Times New Roman"/>
        </w:rPr>
        <w:t>)</w:t>
      </w:r>
    </w:p>
    <w:p w:rsidR="00F071A4" w:rsidRPr="00F761A6" w:rsidRDefault="00F071A4" w:rsidP="001C65BF">
      <w:pPr>
        <w:pStyle w:val="ListParagraph"/>
        <w:numPr>
          <w:ilvl w:val="0"/>
          <w:numId w:val="11"/>
        </w:numPr>
        <w:jc w:val="both"/>
        <w:rPr>
          <w:rFonts w:eastAsia="Times New Roman"/>
        </w:rPr>
      </w:pPr>
      <w:r w:rsidRPr="001C65BF">
        <w:rPr>
          <w:rFonts w:eastAsia="Times New Roman"/>
        </w:rPr>
        <w:t>МОДЕЛ УГОВОРА</w:t>
      </w:r>
      <w:r w:rsidR="00F761A6">
        <w:rPr>
          <w:rFonts w:eastAsia="Times New Roman"/>
          <w:lang/>
        </w:rPr>
        <w:t xml:space="preserve"> (Образац 9</w:t>
      </w:r>
      <w:r w:rsidR="00AD6944">
        <w:rPr>
          <w:rFonts w:eastAsia="Times New Roman"/>
          <w:lang/>
        </w:rPr>
        <w:t>)</w:t>
      </w:r>
    </w:p>
    <w:p w:rsidR="00F761A6" w:rsidRPr="00F761A6" w:rsidRDefault="00F761A6" w:rsidP="00F761A6">
      <w:pPr>
        <w:jc w:val="both"/>
        <w:rPr>
          <w:rFonts w:eastAsia="Times New Roman"/>
          <w:lang/>
        </w:rPr>
      </w:pPr>
    </w:p>
    <w:p w:rsidR="00F071A4" w:rsidRPr="001809E8" w:rsidRDefault="00F071A4" w:rsidP="00F071A4">
      <w:pPr>
        <w:jc w:val="both"/>
        <w:rPr>
          <w:rFonts w:eastAsia="Times New Roman"/>
        </w:rPr>
      </w:pPr>
    </w:p>
    <w:p w:rsidR="00F071A4" w:rsidRPr="001809E8" w:rsidRDefault="00F071A4" w:rsidP="00F071A4">
      <w:pPr>
        <w:jc w:val="both"/>
        <w:rPr>
          <w:rFonts w:eastAsia="Times New Roman"/>
        </w:rPr>
      </w:pPr>
    </w:p>
    <w:p w:rsidR="00F071A4" w:rsidRDefault="00F071A4" w:rsidP="00F071A4">
      <w:pPr>
        <w:jc w:val="both"/>
        <w:rPr>
          <w:rFonts w:eastAsia="Times New Roman"/>
          <w:lang/>
        </w:rPr>
      </w:pPr>
    </w:p>
    <w:p w:rsidR="00EA5B33" w:rsidRPr="00EA5B33" w:rsidRDefault="00EA5B33" w:rsidP="00F071A4">
      <w:pPr>
        <w:jc w:val="both"/>
        <w:rPr>
          <w:rFonts w:eastAsia="Times New Roman"/>
          <w:lang/>
        </w:rPr>
      </w:pPr>
    </w:p>
    <w:p w:rsidR="00F071A4" w:rsidRPr="001809E8" w:rsidRDefault="00F071A4" w:rsidP="00F071A4">
      <w:pPr>
        <w:jc w:val="both"/>
        <w:rPr>
          <w:rFonts w:ascii="Garamond" w:eastAsia="Times New Roman" w:hAnsi="Garamond" w:cs="Arial"/>
        </w:rPr>
      </w:pPr>
    </w:p>
    <w:p w:rsidR="00F071A4" w:rsidRPr="001809E8" w:rsidRDefault="00F071A4" w:rsidP="00F071A4">
      <w:pPr>
        <w:jc w:val="both"/>
        <w:rPr>
          <w:rFonts w:ascii="Garamond" w:eastAsia="Times New Roman" w:hAnsi="Garamond" w:cs="Arial"/>
        </w:rPr>
      </w:pPr>
    </w:p>
    <w:p w:rsidR="00F071A4" w:rsidRPr="001809E8" w:rsidRDefault="00F071A4" w:rsidP="00F071A4">
      <w:pPr>
        <w:jc w:val="both"/>
        <w:rPr>
          <w:rFonts w:ascii="Garamond" w:eastAsia="Times New Roman" w:hAnsi="Garamond" w:cs="Arial"/>
        </w:rPr>
      </w:pPr>
    </w:p>
    <w:p w:rsidR="00F071A4" w:rsidRPr="001809E8" w:rsidRDefault="00F071A4" w:rsidP="00F071A4">
      <w:pPr>
        <w:jc w:val="both"/>
        <w:rPr>
          <w:rFonts w:ascii="Garamond" w:eastAsia="Times New Roman" w:hAnsi="Garamond" w:cs="Arial"/>
        </w:rPr>
      </w:pPr>
    </w:p>
    <w:p w:rsidR="00F071A4" w:rsidRPr="001809E8" w:rsidRDefault="00F071A4" w:rsidP="00F071A4">
      <w:pPr>
        <w:jc w:val="both"/>
        <w:rPr>
          <w:rFonts w:ascii="Garamond" w:eastAsia="Times New Roman" w:hAnsi="Garamond" w:cs="Arial"/>
        </w:rPr>
      </w:pPr>
    </w:p>
    <w:p w:rsidR="00F071A4" w:rsidRPr="001809E8" w:rsidRDefault="00F071A4" w:rsidP="00F071A4">
      <w:pPr>
        <w:jc w:val="both"/>
        <w:rPr>
          <w:rFonts w:ascii="Garamond" w:hAnsi="Garamond"/>
        </w:rPr>
      </w:pPr>
    </w:p>
    <w:p w:rsidR="00F071A4" w:rsidRPr="001809E8" w:rsidRDefault="00F071A4" w:rsidP="00F071A4">
      <w:pPr>
        <w:pStyle w:val="ListParagraph"/>
        <w:shd w:val="clear" w:color="auto" w:fill="D9D9D9" w:themeFill="background1" w:themeFillShade="D9"/>
        <w:suppressAutoHyphens/>
        <w:spacing w:line="100" w:lineRule="atLeast"/>
        <w:ind w:left="927"/>
        <w:jc w:val="both"/>
        <w:rPr>
          <w:rFonts w:eastAsia="Times New Roman"/>
          <w:b/>
          <w:color w:val="000000"/>
          <w:kern w:val="1"/>
          <w:u w:val="single"/>
          <w:lang w:val="sr-Cyrl-CS" w:eastAsia="ar-SA"/>
        </w:rPr>
      </w:pPr>
      <w:bookmarkStart w:id="1" w:name="_Ref381089035"/>
      <w:r w:rsidRPr="001809E8">
        <w:rPr>
          <w:rFonts w:eastAsia="Times New Roman"/>
          <w:b/>
          <w:color w:val="000000"/>
          <w:kern w:val="1"/>
          <w:u w:val="single"/>
          <w:lang w:val="sr-Cyrl-CS" w:eastAsia="ar-SA"/>
        </w:rPr>
        <w:lastRenderedPageBreak/>
        <w:t xml:space="preserve">ОПШТИ ПОДАЦИ О </w:t>
      </w:r>
      <w:r w:rsidR="00AD2B57">
        <w:rPr>
          <w:rFonts w:eastAsia="Times New Roman"/>
          <w:b/>
          <w:color w:val="000000"/>
          <w:kern w:val="1"/>
          <w:u w:val="single"/>
          <w:lang w:val="sr-Cyrl-CS" w:eastAsia="ar-SA"/>
        </w:rPr>
        <w:t xml:space="preserve">ПРЕДМЕТУ </w:t>
      </w:r>
      <w:r w:rsidR="00AC2909">
        <w:rPr>
          <w:rFonts w:eastAsia="Times New Roman"/>
          <w:b/>
          <w:color w:val="000000"/>
          <w:kern w:val="1"/>
          <w:u w:val="single"/>
          <w:lang w:val="sr-Cyrl-CS" w:eastAsia="ar-SA"/>
        </w:rPr>
        <w:t>ЈАВН</w:t>
      </w:r>
      <w:r w:rsidR="00AD2B57">
        <w:rPr>
          <w:rFonts w:eastAsia="Times New Roman"/>
          <w:b/>
          <w:color w:val="000000"/>
          <w:kern w:val="1"/>
          <w:u w:val="single"/>
          <w:lang w:val="sr-Cyrl-CS" w:eastAsia="ar-SA"/>
        </w:rPr>
        <w:t>Е</w:t>
      </w:r>
      <w:r w:rsidRPr="001809E8">
        <w:rPr>
          <w:rFonts w:eastAsia="Times New Roman"/>
          <w:b/>
          <w:color w:val="000000"/>
          <w:kern w:val="1"/>
          <w:u w:val="single"/>
          <w:lang w:val="sr-Cyrl-CS" w:eastAsia="ar-SA"/>
        </w:rPr>
        <w:t xml:space="preserve"> НАБАВ</w:t>
      </w:r>
      <w:bookmarkEnd w:id="1"/>
      <w:r w:rsidR="00AD2B57">
        <w:rPr>
          <w:rFonts w:eastAsia="Times New Roman"/>
          <w:b/>
          <w:color w:val="000000"/>
          <w:kern w:val="1"/>
          <w:u w:val="single"/>
          <w:lang w:val="sr-Cyrl-CS" w:eastAsia="ar-SA"/>
        </w:rPr>
        <w:t>КЕ</w:t>
      </w:r>
    </w:p>
    <w:p w:rsidR="00F071A4" w:rsidRPr="001809E8" w:rsidRDefault="00F071A4" w:rsidP="00F071A4">
      <w:pPr>
        <w:pStyle w:val="ListParagraph"/>
        <w:suppressAutoHyphens/>
        <w:spacing w:line="100" w:lineRule="atLeast"/>
        <w:ind w:left="927"/>
        <w:jc w:val="both"/>
        <w:rPr>
          <w:rFonts w:eastAsia="Times New Roman"/>
          <w:b/>
          <w:color w:val="000000"/>
          <w:kern w:val="1"/>
          <w:lang w:val="sr-Cyrl-CS" w:eastAsia="ar-SA"/>
        </w:rPr>
      </w:pPr>
    </w:p>
    <w:p w:rsidR="00F071A4" w:rsidRPr="001809E8" w:rsidRDefault="00F071A4" w:rsidP="00F071A4">
      <w:pPr>
        <w:pStyle w:val="ListParagraph"/>
        <w:numPr>
          <w:ilvl w:val="0"/>
          <w:numId w:val="12"/>
        </w:numPr>
        <w:jc w:val="both"/>
        <w:rPr>
          <w:b/>
          <w:bCs/>
          <w:u w:val="single"/>
          <w:lang w:val="ru-RU"/>
        </w:rPr>
      </w:pPr>
      <w:r w:rsidRPr="001809E8">
        <w:rPr>
          <w:b/>
          <w:bCs/>
          <w:u w:val="single"/>
          <w:lang w:val="ru-RU"/>
        </w:rPr>
        <w:t>Подаци о наручиоцу</w:t>
      </w:r>
    </w:p>
    <w:p w:rsidR="00F071A4" w:rsidRPr="001809E8" w:rsidRDefault="00F071A4" w:rsidP="00F071A4">
      <w:pPr>
        <w:pStyle w:val="ListParagraph"/>
        <w:jc w:val="both"/>
        <w:rPr>
          <w:b/>
          <w:bCs/>
          <w:u w:val="single"/>
          <w:lang w:val="ru-RU"/>
        </w:rPr>
      </w:pPr>
    </w:p>
    <w:p w:rsidR="00F071A4" w:rsidRPr="00A43535" w:rsidRDefault="00F071A4" w:rsidP="00F071A4">
      <w:pPr>
        <w:pStyle w:val="Default"/>
        <w:ind w:left="720"/>
        <w:jc w:val="both"/>
      </w:pPr>
      <w:r w:rsidRPr="001809E8">
        <w:t xml:space="preserve">Наручилац: </w:t>
      </w:r>
      <w:r w:rsidR="00A43535">
        <w:t>Предшколска установа „Наша радост“</w:t>
      </w:r>
    </w:p>
    <w:p w:rsidR="00F071A4" w:rsidRPr="001809E8" w:rsidRDefault="00F071A4" w:rsidP="00F071A4">
      <w:pPr>
        <w:pStyle w:val="ListParagraph"/>
        <w:rPr>
          <w:lang w:val="ru-RU"/>
        </w:rPr>
      </w:pPr>
      <w:r w:rsidRPr="001809E8">
        <w:rPr>
          <w:lang w:val="ru-RU"/>
        </w:rPr>
        <w:t xml:space="preserve">Адреса: </w:t>
      </w:r>
      <w:r w:rsidR="00A43535">
        <w:rPr>
          <w:lang w:val="ru-RU"/>
        </w:rPr>
        <w:t>Југословенска бб,17530 Сурдулица</w:t>
      </w:r>
    </w:p>
    <w:p w:rsidR="00F071A4" w:rsidRPr="001809E8" w:rsidRDefault="00A43535" w:rsidP="00F071A4">
      <w:pPr>
        <w:pStyle w:val="ListParagraph"/>
        <w:rPr>
          <w:lang w:val="ru-RU"/>
        </w:rPr>
      </w:pPr>
      <w:r>
        <w:rPr>
          <w:lang w:val="ru-RU"/>
        </w:rPr>
        <w:t>Матични број:  07179987</w:t>
      </w:r>
      <w:r w:rsidR="00F071A4" w:rsidRPr="001809E8">
        <w:rPr>
          <w:lang w:val="ru-RU"/>
        </w:rPr>
        <w:tab/>
      </w:r>
      <w:r w:rsidR="00F071A4" w:rsidRPr="001809E8">
        <w:rPr>
          <w:lang w:val="ru-RU"/>
        </w:rPr>
        <w:tab/>
      </w:r>
    </w:p>
    <w:p w:rsidR="00F071A4" w:rsidRPr="001809E8" w:rsidRDefault="00A43535" w:rsidP="00F071A4">
      <w:pPr>
        <w:pStyle w:val="ListParagraph"/>
        <w:rPr>
          <w:lang w:val="ru-RU"/>
        </w:rPr>
      </w:pPr>
      <w:r>
        <w:rPr>
          <w:lang w:val="ru-RU"/>
        </w:rPr>
        <w:t>ПИБ: 100948812</w:t>
      </w:r>
    </w:p>
    <w:p w:rsidR="00F071A4" w:rsidRPr="001809E8" w:rsidRDefault="00F071A4" w:rsidP="00F071A4">
      <w:pPr>
        <w:pStyle w:val="ListParagraph"/>
        <w:rPr>
          <w:lang w:val="ru-RU"/>
        </w:rPr>
      </w:pPr>
      <w:r w:rsidRPr="001809E8">
        <w:rPr>
          <w:lang w:val="ru-RU"/>
        </w:rPr>
        <w:t>Те</w:t>
      </w:r>
      <w:r w:rsidR="00A43535">
        <w:rPr>
          <w:lang w:val="ru-RU"/>
        </w:rPr>
        <w:t>л/Факс: 017/815-714</w:t>
      </w:r>
    </w:p>
    <w:p w:rsidR="00CE6F39" w:rsidRPr="00CE6F39" w:rsidRDefault="00CE6F39" w:rsidP="00CE6F39">
      <w:pPr>
        <w:jc w:val="both"/>
        <w:rPr>
          <w:lang w:val="sr-Cyrl-CS"/>
        </w:rPr>
      </w:pPr>
      <w:r w:rsidRPr="00CE6F39">
        <w:rPr>
          <w:lang w:val="sr-Cyrl-CS"/>
        </w:rPr>
        <w:t xml:space="preserve">е </w:t>
      </w:r>
      <w:r w:rsidRPr="00CE6F39">
        <w:rPr>
          <w:lang w:val="sr-Latn-CS"/>
        </w:rPr>
        <w:t>mail</w:t>
      </w:r>
      <w:r w:rsidRPr="00CE6F39">
        <w:rPr>
          <w:lang w:val="sr-Cyrl-CS"/>
        </w:rPr>
        <w:t xml:space="preserve"> адреса: </w:t>
      </w:r>
      <w:hyperlink r:id="rId9" w:history="1">
        <w:r w:rsidRPr="00CE6F39">
          <w:rPr>
            <w:rStyle w:val="Hyperlink"/>
            <w:lang w:val="en-AU"/>
          </w:rPr>
          <w:t>vrtic.surdulica@gmail.com</w:t>
        </w:r>
      </w:hyperlink>
    </w:p>
    <w:p w:rsidR="00CE6F39" w:rsidRPr="00A43535" w:rsidRDefault="00CE6F39" w:rsidP="00A43535">
      <w:pPr>
        <w:jc w:val="both"/>
      </w:pPr>
    </w:p>
    <w:p w:rsidR="00F071A4" w:rsidRPr="001809E8" w:rsidRDefault="00F071A4" w:rsidP="00F071A4">
      <w:pPr>
        <w:pStyle w:val="ListParagraph"/>
        <w:numPr>
          <w:ilvl w:val="0"/>
          <w:numId w:val="12"/>
        </w:numPr>
        <w:jc w:val="both"/>
        <w:rPr>
          <w:b/>
          <w:bCs/>
          <w:u w:val="single"/>
        </w:rPr>
      </w:pPr>
      <w:r w:rsidRPr="001809E8">
        <w:rPr>
          <w:b/>
          <w:bCs/>
          <w:u w:val="single"/>
        </w:rPr>
        <w:t>Предмет јавне набавк</w:t>
      </w:r>
      <w:r w:rsidR="005405D3">
        <w:rPr>
          <w:b/>
          <w:bCs/>
          <w:u w:val="single"/>
        </w:rPr>
        <w:t>е</w:t>
      </w:r>
    </w:p>
    <w:p w:rsidR="00F071A4" w:rsidRPr="001809E8" w:rsidRDefault="00F071A4" w:rsidP="00F071A4">
      <w:pPr>
        <w:pStyle w:val="ListParagraph"/>
        <w:jc w:val="both"/>
        <w:rPr>
          <w:b/>
          <w:bCs/>
          <w:u w:val="single"/>
        </w:rPr>
      </w:pPr>
    </w:p>
    <w:p w:rsidR="00E56BEB" w:rsidRDefault="00F071A4" w:rsidP="00E56BEB">
      <w:pPr>
        <w:spacing w:line="276" w:lineRule="auto"/>
        <w:ind w:left="181"/>
        <w:jc w:val="both"/>
        <w:rPr>
          <w:rFonts w:eastAsia="Times New Roman"/>
          <w:bCs/>
          <w:lang w:val="sr-Cyrl-CS"/>
        </w:rPr>
      </w:pPr>
      <w:r w:rsidRPr="001809E8">
        <w:t>Предмет јавне набавке су радови</w:t>
      </w:r>
      <w:r w:rsidR="00A43535" w:rsidRPr="00A43535">
        <w:rPr>
          <w:rFonts w:eastAsia="Times New Roman"/>
          <w:bCs/>
          <w:lang w:val="sr-Cyrl-CS"/>
        </w:rPr>
        <w:t>– рекон</w:t>
      </w:r>
      <w:r w:rsidR="00A43535">
        <w:rPr>
          <w:rFonts w:eastAsia="Times New Roman"/>
          <w:bCs/>
          <w:lang w:val="sr-Cyrl-CS"/>
        </w:rPr>
        <w:t>струкција канализационе мреже</w:t>
      </w:r>
      <w:r w:rsidR="00E56BEB">
        <w:rPr>
          <w:rFonts w:eastAsia="Times New Roman"/>
          <w:bCs/>
          <w:lang w:val="sr-Cyrl-CS"/>
        </w:rPr>
        <w:t xml:space="preserve"> и </w:t>
      </w:r>
      <w:r w:rsidR="00A43535" w:rsidRPr="00A43535">
        <w:rPr>
          <w:rFonts w:eastAsia="Times New Roman"/>
          <w:bCs/>
          <w:lang w:val="sr-Cyrl-CS"/>
        </w:rPr>
        <w:t>по</w:t>
      </w:r>
      <w:r w:rsidR="00E56BEB">
        <w:rPr>
          <w:rFonts w:eastAsia="Times New Roman"/>
          <w:bCs/>
          <w:lang w:val="sr-Cyrl-CS"/>
        </w:rPr>
        <w:t xml:space="preserve">дне                       </w:t>
      </w:r>
    </w:p>
    <w:p w:rsidR="00A43535" w:rsidRPr="001809E8" w:rsidRDefault="00A43535" w:rsidP="00E56BEB">
      <w:pPr>
        <w:spacing w:line="276" w:lineRule="auto"/>
        <w:ind w:left="181"/>
        <w:jc w:val="both"/>
        <w:rPr>
          <w:kern w:val="24"/>
          <w:lang w:val="sr-Cyrl-CS"/>
        </w:rPr>
      </w:pPr>
      <w:r w:rsidRPr="00A43535">
        <w:rPr>
          <w:rFonts w:eastAsia="Times New Roman"/>
          <w:bCs/>
          <w:lang w:val="sr-Cyrl-CS"/>
        </w:rPr>
        <w:t>облоге од керамичких плочица</w:t>
      </w:r>
      <w:r w:rsidRPr="001809E8">
        <w:rPr>
          <w:rFonts w:eastAsia="Times New Roman"/>
          <w:bCs/>
          <w:lang w:val="sr-Cyrl-CS"/>
        </w:rPr>
        <w:t>, редни број јавне набавке</w:t>
      </w:r>
      <w:r>
        <w:rPr>
          <w:lang w:val="sr-Cyrl-CS"/>
        </w:rPr>
        <w:t>1.3.1/19</w:t>
      </w:r>
    </w:p>
    <w:p w:rsidR="00F071A4" w:rsidRPr="001809E8" w:rsidRDefault="00F071A4" w:rsidP="00F071A4">
      <w:pPr>
        <w:pStyle w:val="ListParagraph"/>
        <w:jc w:val="both"/>
        <w:rPr>
          <w:i/>
          <w:iCs/>
        </w:rPr>
      </w:pPr>
    </w:p>
    <w:p w:rsidR="00F071A4" w:rsidRPr="001809E8" w:rsidRDefault="00F071A4" w:rsidP="00F071A4">
      <w:pPr>
        <w:pStyle w:val="ListParagraph"/>
        <w:jc w:val="both"/>
        <w:rPr>
          <w:color w:val="FF0000"/>
          <w:kern w:val="1"/>
          <w:lang w:eastAsia="ar-SA"/>
        </w:rPr>
      </w:pPr>
      <w:r w:rsidRPr="001809E8">
        <w:rPr>
          <w:iCs/>
        </w:rPr>
        <w:t>Ш</w:t>
      </w:r>
      <w:r w:rsidRPr="001809E8">
        <w:t xml:space="preserve">ифра из ОРН: </w:t>
      </w:r>
      <w:r w:rsidR="00BC3874">
        <w:rPr>
          <w:kern w:val="1"/>
          <w:lang w:val="sr-Cyrl-CS" w:eastAsia="ar-SA"/>
        </w:rPr>
        <w:t>453</w:t>
      </w:r>
      <w:r w:rsidR="00BC3874" w:rsidRPr="001809E8">
        <w:rPr>
          <w:kern w:val="1"/>
          <w:lang w:val="sr-Cyrl-CS" w:eastAsia="ar-SA"/>
        </w:rPr>
        <w:t>3</w:t>
      </w:r>
      <w:r w:rsidR="00BC3874">
        <w:rPr>
          <w:kern w:val="1"/>
          <w:lang w:val="sr-Cyrl-CS" w:eastAsia="ar-SA"/>
        </w:rPr>
        <w:t>2</w:t>
      </w:r>
      <w:r w:rsidR="00BC3874" w:rsidRPr="001809E8">
        <w:rPr>
          <w:kern w:val="1"/>
          <w:lang w:val="sr-Cyrl-CS" w:eastAsia="ar-SA"/>
        </w:rPr>
        <w:t>000</w:t>
      </w:r>
      <w:r w:rsidR="00BC3874">
        <w:rPr>
          <w:kern w:val="1"/>
          <w:lang w:val="sr-Cyrl-CS" w:eastAsia="ar-SA"/>
        </w:rPr>
        <w:t>-</w:t>
      </w:r>
      <w:r w:rsidR="00E56BEB">
        <w:rPr>
          <w:kern w:val="1"/>
          <w:lang w:val="sr-Cyrl-CS" w:eastAsia="ar-SA"/>
        </w:rPr>
        <w:t>водоинсталатерски</w:t>
      </w:r>
      <w:r w:rsidR="00BC3874">
        <w:rPr>
          <w:kern w:val="1"/>
          <w:lang w:val="sr-Cyrl-CS" w:eastAsia="ar-SA"/>
        </w:rPr>
        <w:t xml:space="preserve"> радови и радови на инсталацији одвода </w:t>
      </w:r>
      <w:r w:rsidR="00E56BEB">
        <w:rPr>
          <w:kern w:val="1"/>
          <w:lang w:val="sr-Cyrl-CS" w:eastAsia="ar-SA"/>
        </w:rPr>
        <w:t xml:space="preserve">и </w:t>
      </w:r>
      <w:r w:rsidR="00BC3874">
        <w:rPr>
          <w:kern w:val="1"/>
          <w:lang w:val="sr-Cyrl-CS" w:eastAsia="ar-SA"/>
        </w:rPr>
        <w:t>45431000-</w:t>
      </w:r>
      <w:r w:rsidR="00E56BEB">
        <w:rPr>
          <w:kern w:val="1"/>
          <w:lang w:val="sr-Cyrl-CS" w:eastAsia="ar-SA"/>
        </w:rPr>
        <w:t>постављање плочица</w:t>
      </w:r>
      <w:r w:rsidRPr="001809E8">
        <w:rPr>
          <w:i/>
          <w:iCs/>
        </w:rPr>
        <w:t>.</w:t>
      </w:r>
    </w:p>
    <w:p w:rsidR="00F071A4" w:rsidRPr="001809E8" w:rsidRDefault="00F071A4" w:rsidP="00F071A4">
      <w:pPr>
        <w:pStyle w:val="ListParagraph"/>
        <w:jc w:val="both"/>
        <w:rPr>
          <w:b/>
          <w:bCs/>
          <w:u w:val="single"/>
        </w:rPr>
      </w:pPr>
    </w:p>
    <w:p w:rsidR="00F071A4" w:rsidRPr="001809E8" w:rsidRDefault="00F071A4" w:rsidP="00F071A4">
      <w:pPr>
        <w:pStyle w:val="ListParagraph"/>
        <w:numPr>
          <w:ilvl w:val="0"/>
          <w:numId w:val="12"/>
        </w:numPr>
        <w:jc w:val="both"/>
        <w:rPr>
          <w:b/>
          <w:bCs/>
        </w:rPr>
      </w:pPr>
      <w:r w:rsidRPr="001809E8">
        <w:rPr>
          <w:b/>
          <w:bCs/>
          <w:u w:val="single"/>
        </w:rPr>
        <w:t>Врста поступка јавне набавке</w:t>
      </w:r>
    </w:p>
    <w:p w:rsidR="00F071A4" w:rsidRPr="001809E8" w:rsidRDefault="00F071A4" w:rsidP="00F071A4">
      <w:pPr>
        <w:pStyle w:val="ListParagraph"/>
        <w:jc w:val="both"/>
      </w:pPr>
      <w:proofErr w:type="gramStart"/>
      <w:r w:rsidRPr="001809E8">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F071A4" w:rsidRPr="001809E8" w:rsidRDefault="00F071A4" w:rsidP="00F071A4">
      <w:pPr>
        <w:jc w:val="both"/>
      </w:pPr>
    </w:p>
    <w:p w:rsidR="00F071A4" w:rsidRPr="001809E8" w:rsidRDefault="00F071A4" w:rsidP="00F071A4">
      <w:pPr>
        <w:pStyle w:val="ListParagraph"/>
        <w:numPr>
          <w:ilvl w:val="0"/>
          <w:numId w:val="12"/>
        </w:numPr>
        <w:jc w:val="both"/>
        <w:rPr>
          <w:b/>
          <w:u w:val="single"/>
          <w:lang w:val="ru-RU"/>
        </w:rPr>
      </w:pPr>
      <w:r w:rsidRPr="001809E8">
        <w:rPr>
          <w:b/>
          <w:u w:val="single"/>
          <w:lang w:val="ru-RU"/>
        </w:rPr>
        <w:t>Партије</w:t>
      </w:r>
    </w:p>
    <w:p w:rsidR="00F071A4" w:rsidRPr="001809E8" w:rsidRDefault="00F071A4" w:rsidP="00F071A4">
      <w:pPr>
        <w:pStyle w:val="ListParagraph"/>
        <w:jc w:val="both"/>
        <w:rPr>
          <w:b/>
          <w:u w:val="single"/>
          <w:lang w:val="ru-RU"/>
        </w:rPr>
      </w:pPr>
    </w:p>
    <w:p w:rsidR="00F071A4" w:rsidRPr="001809E8" w:rsidRDefault="00F071A4" w:rsidP="00F071A4">
      <w:pPr>
        <w:pStyle w:val="ListParagraph"/>
        <w:jc w:val="both"/>
        <w:rPr>
          <w:lang w:val="ru-RU"/>
        </w:rPr>
      </w:pPr>
      <w:r w:rsidRPr="001809E8">
        <w:rPr>
          <w:lang w:val="ru-RU"/>
        </w:rPr>
        <w:t>Набавка није обликована по партијама.</w:t>
      </w:r>
    </w:p>
    <w:p w:rsidR="00F071A4" w:rsidRPr="001809E8" w:rsidRDefault="00F071A4" w:rsidP="00F071A4">
      <w:pPr>
        <w:pStyle w:val="ListParagraph"/>
        <w:jc w:val="both"/>
        <w:rPr>
          <w:b/>
          <w:bCs/>
          <w:u w:val="single"/>
          <w:lang w:val="ru-RU"/>
        </w:rPr>
      </w:pPr>
    </w:p>
    <w:p w:rsidR="00F071A4" w:rsidRPr="001809E8" w:rsidRDefault="00F071A4" w:rsidP="00F071A4">
      <w:pPr>
        <w:pStyle w:val="ListParagraph"/>
        <w:numPr>
          <w:ilvl w:val="0"/>
          <w:numId w:val="12"/>
        </w:numPr>
        <w:jc w:val="both"/>
        <w:rPr>
          <w:b/>
          <w:u w:val="single"/>
          <w:lang w:val="ru-RU"/>
        </w:rPr>
      </w:pPr>
      <w:r w:rsidRPr="001809E8">
        <w:rPr>
          <w:b/>
          <w:u w:val="single"/>
          <w:lang w:val="ru-RU"/>
        </w:rPr>
        <w:t>Понуда са варијантама</w:t>
      </w:r>
    </w:p>
    <w:p w:rsidR="00F071A4" w:rsidRPr="001809E8" w:rsidRDefault="00F071A4" w:rsidP="00F071A4">
      <w:pPr>
        <w:pStyle w:val="ListParagraph"/>
        <w:jc w:val="both"/>
        <w:rPr>
          <w:b/>
          <w:lang w:val="ru-RU"/>
        </w:rPr>
      </w:pPr>
    </w:p>
    <w:p w:rsidR="00F071A4" w:rsidRPr="001809E8" w:rsidRDefault="00F071A4" w:rsidP="00F071A4">
      <w:pPr>
        <w:pStyle w:val="ListParagraph"/>
        <w:jc w:val="both"/>
        <w:rPr>
          <w:lang w:val="ru-RU"/>
        </w:rPr>
      </w:pPr>
      <w:r w:rsidRPr="001809E8">
        <w:rPr>
          <w:lang w:val="ru-RU"/>
        </w:rPr>
        <w:t>Подношење понуде са варијантама није дозвољено</w:t>
      </w:r>
    </w:p>
    <w:p w:rsidR="00F071A4" w:rsidRPr="001809E8" w:rsidRDefault="00F071A4" w:rsidP="00F071A4">
      <w:pPr>
        <w:pStyle w:val="ListParagraph"/>
        <w:jc w:val="both"/>
        <w:rPr>
          <w:b/>
          <w:bCs/>
          <w:iCs/>
          <w:lang w:val="ru-RU"/>
        </w:rPr>
      </w:pPr>
    </w:p>
    <w:p w:rsidR="00F071A4" w:rsidRPr="001809E8" w:rsidRDefault="00F071A4" w:rsidP="00F071A4">
      <w:pPr>
        <w:pStyle w:val="ListParagraph"/>
        <w:numPr>
          <w:ilvl w:val="0"/>
          <w:numId w:val="12"/>
        </w:numPr>
        <w:jc w:val="both"/>
        <w:rPr>
          <w:b/>
          <w:bCs/>
          <w:iCs/>
        </w:rPr>
      </w:pPr>
      <w:r w:rsidRPr="001809E8">
        <w:rPr>
          <w:b/>
          <w:bCs/>
          <w:iCs/>
        </w:rPr>
        <w:t>Циљ поступка</w:t>
      </w:r>
    </w:p>
    <w:p w:rsidR="00F071A4" w:rsidRPr="001809E8" w:rsidRDefault="00F071A4" w:rsidP="00F071A4">
      <w:pPr>
        <w:jc w:val="both"/>
        <w:rPr>
          <w:b/>
          <w:bCs/>
          <w:iCs/>
        </w:rPr>
      </w:pPr>
    </w:p>
    <w:p w:rsidR="00F071A4" w:rsidRPr="001809E8" w:rsidRDefault="00F071A4" w:rsidP="00F071A4">
      <w:pPr>
        <w:pStyle w:val="ListParagraph"/>
        <w:jc w:val="both"/>
        <w:rPr>
          <w:i/>
          <w:iCs/>
        </w:rPr>
      </w:pPr>
      <w:proofErr w:type="gramStart"/>
      <w:r w:rsidRPr="001809E8">
        <w:rPr>
          <w:bCs/>
          <w:iCs/>
        </w:rPr>
        <w:t>Поступак јавне набавке спроводи се ради закључења уговора о јавној набавци.</w:t>
      </w:r>
      <w:proofErr w:type="gramEnd"/>
    </w:p>
    <w:p w:rsidR="00F071A4" w:rsidRPr="001809E8" w:rsidRDefault="00F071A4" w:rsidP="00F071A4">
      <w:pPr>
        <w:jc w:val="both"/>
      </w:pPr>
    </w:p>
    <w:p w:rsidR="00F071A4" w:rsidRPr="001809E8" w:rsidRDefault="00F071A4" w:rsidP="00F071A4">
      <w:pPr>
        <w:pStyle w:val="ListParagraph"/>
        <w:numPr>
          <w:ilvl w:val="0"/>
          <w:numId w:val="12"/>
        </w:numPr>
        <w:jc w:val="both"/>
        <w:rPr>
          <w:b/>
          <w:bCs/>
        </w:rPr>
      </w:pPr>
      <w:r w:rsidRPr="001809E8">
        <w:rPr>
          <w:b/>
          <w:bCs/>
        </w:rPr>
        <w:t xml:space="preserve">Контакт </w:t>
      </w:r>
    </w:p>
    <w:p w:rsidR="00391858" w:rsidRPr="00CE6F39" w:rsidRDefault="00F071A4" w:rsidP="00391858">
      <w:pPr>
        <w:jc w:val="both"/>
        <w:rPr>
          <w:lang w:val="sr-Cyrl-CS"/>
        </w:rPr>
      </w:pPr>
      <w:r w:rsidRPr="001809E8">
        <w:rPr>
          <w:lang w:val="sr-Cyrl-CS"/>
        </w:rPr>
        <w:t>Е – mail:</w:t>
      </w:r>
      <w:hyperlink r:id="rId10" w:history="1">
        <w:r w:rsidR="00391858" w:rsidRPr="00CE6F39">
          <w:rPr>
            <w:rStyle w:val="Hyperlink"/>
            <w:lang w:val="en-AU"/>
          </w:rPr>
          <w:t>vrtic.surdulica@gmail.com</w:t>
        </w:r>
      </w:hyperlink>
    </w:p>
    <w:p w:rsidR="00F071A4" w:rsidRPr="001809E8" w:rsidRDefault="00F071A4" w:rsidP="00F071A4">
      <w:pPr>
        <w:pStyle w:val="ListParagraph"/>
        <w:numPr>
          <w:ilvl w:val="0"/>
          <w:numId w:val="12"/>
        </w:numPr>
        <w:jc w:val="both"/>
        <w:rPr>
          <w:b/>
          <w:bCs/>
          <w:lang w:val="ru-RU"/>
        </w:rPr>
      </w:pPr>
      <w:r w:rsidRPr="001809E8">
        <w:rPr>
          <w:b/>
          <w:bCs/>
          <w:lang w:val="sr-Cyrl-CS"/>
        </w:rPr>
        <w:t>Начин преузимања конкурсне документације, односно интернет адреса где је конкурсна документација доступна</w:t>
      </w:r>
    </w:p>
    <w:p w:rsidR="00F071A4" w:rsidRPr="001809E8" w:rsidRDefault="00F071A4" w:rsidP="00F071A4">
      <w:pPr>
        <w:pStyle w:val="ListParagraph"/>
        <w:jc w:val="both"/>
        <w:rPr>
          <w:b/>
          <w:bCs/>
          <w:lang w:val="ru-RU"/>
        </w:rPr>
      </w:pPr>
      <w:r w:rsidRPr="001809E8">
        <w:rPr>
          <w:lang w:val="ru-RU"/>
        </w:rPr>
        <w:t>К</w:t>
      </w:r>
      <w:r w:rsidRPr="001809E8">
        <w:rPr>
          <w:lang w:val="sr-Cyrl-CS"/>
        </w:rPr>
        <w:t>онкурсна документација је доступна и може се преузети са Портала јавн</w:t>
      </w:r>
      <w:r w:rsidRPr="001809E8">
        <w:rPr>
          <w:lang w:val="ru-RU"/>
        </w:rPr>
        <w:t>их</w:t>
      </w:r>
      <w:r w:rsidRPr="001809E8">
        <w:rPr>
          <w:lang w:val="sr-Cyrl-CS"/>
        </w:rPr>
        <w:t xml:space="preserve"> набавк</w:t>
      </w:r>
      <w:r w:rsidRPr="001809E8">
        <w:rPr>
          <w:lang w:val="ru-RU"/>
        </w:rPr>
        <w:t xml:space="preserve">и </w:t>
      </w:r>
      <w:hyperlink r:id="rId11" w:history="1">
        <w:r w:rsidRPr="001809E8">
          <w:rPr>
            <w:rStyle w:val="Hyperlink"/>
          </w:rPr>
          <w:t>http</w:t>
        </w:r>
        <w:r w:rsidRPr="001809E8">
          <w:rPr>
            <w:rStyle w:val="Hyperlink"/>
            <w:lang w:val="ru-RU"/>
          </w:rPr>
          <w:t>://</w:t>
        </w:r>
        <w:r w:rsidRPr="001809E8">
          <w:rPr>
            <w:rStyle w:val="Hyperlink"/>
          </w:rPr>
          <w:t>portal</w:t>
        </w:r>
        <w:r w:rsidRPr="001809E8">
          <w:rPr>
            <w:rStyle w:val="Hyperlink"/>
            <w:lang w:val="ru-RU"/>
          </w:rPr>
          <w:t>.</w:t>
        </w:r>
        <w:r w:rsidRPr="001809E8">
          <w:rPr>
            <w:rStyle w:val="Hyperlink"/>
          </w:rPr>
          <w:t>ujn</w:t>
        </w:r>
        <w:r w:rsidRPr="001809E8">
          <w:rPr>
            <w:rStyle w:val="Hyperlink"/>
            <w:lang w:val="ru-RU"/>
          </w:rPr>
          <w:t>.</w:t>
        </w:r>
        <w:r w:rsidRPr="001809E8">
          <w:rPr>
            <w:rStyle w:val="Hyperlink"/>
          </w:rPr>
          <w:t>gov</w:t>
        </w:r>
        <w:r w:rsidRPr="001809E8">
          <w:rPr>
            <w:rStyle w:val="Hyperlink"/>
            <w:lang w:val="ru-RU"/>
          </w:rPr>
          <w:t>.</w:t>
        </w:r>
        <w:r w:rsidRPr="001809E8">
          <w:rPr>
            <w:rStyle w:val="Hyperlink"/>
          </w:rPr>
          <w:t>rs</w:t>
        </w:r>
        <w:r w:rsidRPr="001809E8">
          <w:rPr>
            <w:rStyle w:val="Hyperlink"/>
            <w:lang w:val="ru-RU"/>
          </w:rPr>
          <w:t>/</w:t>
        </w:r>
      </w:hyperlink>
      <w:r w:rsidRPr="001809E8">
        <w:rPr>
          <w:lang w:val="sr-Cyrl-CS"/>
        </w:rPr>
        <w:t xml:space="preserve">и са интернет </w:t>
      </w:r>
      <w:r w:rsidRPr="001809E8">
        <w:rPr>
          <w:lang w:val="ru-RU"/>
        </w:rPr>
        <w:t>странице</w:t>
      </w:r>
      <w:r w:rsidR="00391858">
        <w:rPr>
          <w:lang w:val="ru-RU"/>
        </w:rPr>
        <w:t>Установе</w:t>
      </w:r>
      <w:r w:rsidR="00391858">
        <w:t>www vrtic-surdulica.edu.rs</w:t>
      </w:r>
    </w:p>
    <w:p w:rsidR="00F071A4" w:rsidRPr="001809E8" w:rsidRDefault="00F071A4" w:rsidP="00F071A4">
      <w:pPr>
        <w:pStyle w:val="ListParagraph"/>
        <w:numPr>
          <w:ilvl w:val="0"/>
          <w:numId w:val="12"/>
        </w:numPr>
        <w:jc w:val="both"/>
        <w:rPr>
          <w:b/>
          <w:u w:val="single"/>
          <w:lang w:val="ru-RU"/>
        </w:rPr>
      </w:pPr>
      <w:r w:rsidRPr="001809E8">
        <w:rPr>
          <w:b/>
          <w:u w:val="single"/>
          <w:lang w:val="ru-RU"/>
        </w:rPr>
        <w:t>Подаци о језику на којем понуда мора да буде састављена</w:t>
      </w:r>
    </w:p>
    <w:p w:rsidR="00F071A4" w:rsidRPr="001809E8" w:rsidRDefault="00F071A4" w:rsidP="00F071A4">
      <w:pPr>
        <w:ind w:left="360"/>
        <w:jc w:val="both"/>
        <w:rPr>
          <w:b/>
          <w:u w:val="single"/>
          <w:lang w:val="ru-RU"/>
        </w:rPr>
      </w:pPr>
    </w:p>
    <w:p w:rsidR="00F071A4" w:rsidRPr="001809E8" w:rsidRDefault="00F071A4" w:rsidP="00F071A4">
      <w:pPr>
        <w:pStyle w:val="ListParagraph"/>
        <w:jc w:val="both"/>
        <w:rPr>
          <w:lang w:val="ru-RU"/>
        </w:rPr>
      </w:pPr>
      <w:r w:rsidRPr="001809E8">
        <w:rPr>
          <w:lang w:val="ru-RU"/>
        </w:rPr>
        <w:t>Понуђач подноси понуду на српском језику.</w:t>
      </w:r>
    </w:p>
    <w:p w:rsidR="00F071A4" w:rsidRDefault="00F071A4" w:rsidP="00F071A4">
      <w:pPr>
        <w:jc w:val="both"/>
        <w:rPr>
          <w:b/>
          <w:bCs/>
          <w:lang w:val="ru-RU"/>
        </w:rPr>
      </w:pPr>
    </w:p>
    <w:p w:rsidR="008C4304" w:rsidRDefault="008C4304" w:rsidP="00F071A4">
      <w:pPr>
        <w:jc w:val="both"/>
        <w:rPr>
          <w:b/>
          <w:bCs/>
          <w:lang w:val="ru-RU"/>
        </w:rPr>
      </w:pPr>
    </w:p>
    <w:p w:rsidR="00421A27" w:rsidRDefault="00421A27" w:rsidP="00F071A4">
      <w:pPr>
        <w:jc w:val="both"/>
        <w:rPr>
          <w:b/>
          <w:bCs/>
          <w:lang w:val="ru-RU"/>
        </w:rPr>
      </w:pPr>
    </w:p>
    <w:p w:rsidR="00421A27" w:rsidRDefault="00421A27" w:rsidP="00F071A4">
      <w:pPr>
        <w:jc w:val="both"/>
        <w:rPr>
          <w:b/>
          <w:bCs/>
          <w:lang w:val="ru-RU"/>
        </w:rPr>
      </w:pPr>
    </w:p>
    <w:p w:rsidR="008C4304" w:rsidRPr="001809E8" w:rsidRDefault="00421A27" w:rsidP="00421A27">
      <w:pPr>
        <w:jc w:val="right"/>
        <w:rPr>
          <w:b/>
          <w:bCs/>
          <w:lang w:val="ru-RU"/>
        </w:rPr>
      </w:pPr>
      <w:r>
        <w:rPr>
          <w:b/>
          <w:bCs/>
          <w:lang w:val="ru-RU"/>
        </w:rPr>
        <w:lastRenderedPageBreak/>
        <w:t>Образац 1</w:t>
      </w:r>
    </w:p>
    <w:p w:rsidR="00A2507E" w:rsidRPr="001809E8" w:rsidRDefault="00A2507E" w:rsidP="00F071A4">
      <w:pPr>
        <w:jc w:val="both"/>
        <w:rPr>
          <w:b/>
          <w:bCs/>
          <w:lang w:val="ru-RU"/>
        </w:rPr>
      </w:pPr>
    </w:p>
    <w:p w:rsidR="00F071A4" w:rsidRPr="001809E8" w:rsidRDefault="00F071A4" w:rsidP="00F071A4">
      <w:pPr>
        <w:pStyle w:val="NoSpacing"/>
        <w:shd w:val="clear" w:color="auto" w:fill="D9D9D9" w:themeFill="background1" w:themeFillShade="D9"/>
        <w:jc w:val="center"/>
        <w:rPr>
          <w:rFonts w:ascii="Times New Roman" w:hAnsi="Times New Roman" w:cs="Times New Roman"/>
          <w:b/>
          <w:sz w:val="24"/>
          <w:szCs w:val="24"/>
          <w:lang w:val="ru-RU"/>
        </w:rPr>
      </w:pPr>
      <w:r w:rsidRPr="001809E8">
        <w:rPr>
          <w:rFonts w:ascii="Times New Roman" w:hAnsi="Times New Roman" w:cs="Times New Roman"/>
          <w:b/>
          <w:sz w:val="24"/>
          <w:szCs w:val="24"/>
          <w:lang w:val="ru-RU"/>
        </w:rPr>
        <w:t xml:space="preserve"> ТЕХНИЧКА СПЕЦИФИКАЦИЈА</w:t>
      </w:r>
      <w:r w:rsidRPr="001809E8">
        <w:rPr>
          <w:rFonts w:ascii="Times New Roman" w:hAnsi="Times New Roman" w:cs="Times New Roman"/>
          <w:b/>
          <w:sz w:val="24"/>
          <w:szCs w:val="24"/>
          <w:lang w:val="sr-Cyrl-CS"/>
        </w:rPr>
        <w:t>, ВРСТА, КВАЛИТЕТ,</w:t>
      </w:r>
    </w:p>
    <w:p w:rsidR="00F071A4" w:rsidRPr="001809E8" w:rsidRDefault="00F071A4" w:rsidP="00F071A4">
      <w:pPr>
        <w:pStyle w:val="NoSpacing"/>
        <w:shd w:val="clear" w:color="auto" w:fill="D9D9D9" w:themeFill="background1" w:themeFillShade="D9"/>
        <w:jc w:val="center"/>
        <w:rPr>
          <w:rFonts w:ascii="Times New Roman" w:hAnsi="Times New Roman" w:cs="Times New Roman"/>
          <w:b/>
          <w:sz w:val="24"/>
          <w:szCs w:val="24"/>
          <w:lang w:val="sr-Cyrl-CS"/>
        </w:rPr>
      </w:pPr>
      <w:r w:rsidRPr="001809E8">
        <w:rPr>
          <w:rFonts w:ascii="Times New Roman" w:hAnsi="Times New Roman" w:cs="Times New Roman"/>
          <w:b/>
          <w:sz w:val="24"/>
          <w:szCs w:val="24"/>
          <w:lang w:val="sr-Cyrl-CS"/>
        </w:rPr>
        <w:t>КОЛИЧИНА И ОПИС РАДОВА</w:t>
      </w:r>
    </w:p>
    <w:p w:rsidR="00F071A4" w:rsidRPr="001809E8" w:rsidRDefault="00F071A4" w:rsidP="00F071A4">
      <w:pPr>
        <w:pStyle w:val="ListParagraph"/>
        <w:jc w:val="both"/>
        <w:rPr>
          <w:b/>
          <w:bCs/>
          <w:lang w:val="ru-RU"/>
        </w:rPr>
      </w:pPr>
    </w:p>
    <w:tbl>
      <w:tblPr>
        <w:tblStyle w:val="TableGrid"/>
        <w:tblW w:w="10207" w:type="dxa"/>
        <w:tblInd w:w="-176" w:type="dxa"/>
        <w:tblLayout w:type="fixed"/>
        <w:tblLook w:val="04A0"/>
      </w:tblPr>
      <w:tblGrid>
        <w:gridCol w:w="993"/>
        <w:gridCol w:w="6804"/>
        <w:gridCol w:w="992"/>
        <w:gridCol w:w="1418"/>
      </w:tblGrid>
      <w:tr w:rsidR="00A33F0E" w:rsidRPr="001809E8" w:rsidTr="00A33F0E">
        <w:tc>
          <w:tcPr>
            <w:tcW w:w="993" w:type="dxa"/>
          </w:tcPr>
          <w:p w:rsidR="00A33F0E" w:rsidRPr="001809E8" w:rsidRDefault="00A33F0E" w:rsidP="006535C7">
            <w:pPr>
              <w:ind w:right="-391"/>
              <w:rPr>
                <w:lang w:val="sr-Cyrl-CS"/>
              </w:rPr>
            </w:pPr>
            <w:r w:rsidRPr="001809E8">
              <w:rPr>
                <w:lang w:val="sr-Cyrl-CS"/>
              </w:rPr>
              <w:t xml:space="preserve">    Рб</w:t>
            </w:r>
          </w:p>
        </w:tc>
        <w:tc>
          <w:tcPr>
            <w:tcW w:w="6804" w:type="dxa"/>
          </w:tcPr>
          <w:p w:rsidR="00A33F0E" w:rsidRPr="001809E8" w:rsidRDefault="00A33F0E" w:rsidP="006535C7">
            <w:pPr>
              <w:jc w:val="center"/>
              <w:rPr>
                <w:lang w:val="sr-Cyrl-CS"/>
              </w:rPr>
            </w:pPr>
            <w:r w:rsidRPr="001809E8">
              <w:rPr>
                <w:lang w:val="sr-Cyrl-CS"/>
              </w:rPr>
              <w:t>Опис позиције посла</w:t>
            </w:r>
          </w:p>
        </w:tc>
        <w:tc>
          <w:tcPr>
            <w:tcW w:w="992" w:type="dxa"/>
          </w:tcPr>
          <w:p w:rsidR="00A33F0E" w:rsidRPr="001809E8" w:rsidRDefault="00A33F0E" w:rsidP="006535C7">
            <w:pPr>
              <w:jc w:val="center"/>
              <w:rPr>
                <w:lang w:val="sr-Cyrl-CS"/>
              </w:rPr>
            </w:pPr>
            <w:r w:rsidRPr="001809E8">
              <w:rPr>
                <w:lang w:val="sr-Cyrl-CS"/>
              </w:rPr>
              <w:t>ЈМ</w:t>
            </w:r>
          </w:p>
        </w:tc>
        <w:tc>
          <w:tcPr>
            <w:tcW w:w="1418" w:type="dxa"/>
          </w:tcPr>
          <w:p w:rsidR="00A33F0E" w:rsidRPr="001809E8" w:rsidRDefault="00A33F0E" w:rsidP="006535C7">
            <w:pPr>
              <w:jc w:val="center"/>
              <w:rPr>
                <w:lang w:val="sr-Cyrl-CS"/>
              </w:rPr>
            </w:pPr>
            <w:r w:rsidRPr="001809E8">
              <w:rPr>
                <w:lang w:val="sr-Cyrl-CS"/>
              </w:rPr>
              <w:t>Колич</w:t>
            </w:r>
          </w:p>
        </w:tc>
      </w:tr>
      <w:tr w:rsidR="00A33F0E" w:rsidRPr="001809E8" w:rsidTr="0027560B">
        <w:trPr>
          <w:trHeight w:val="451"/>
        </w:trPr>
        <w:tc>
          <w:tcPr>
            <w:tcW w:w="993" w:type="dxa"/>
          </w:tcPr>
          <w:p w:rsidR="00A33F0E" w:rsidRPr="001809E8" w:rsidRDefault="00A33F0E" w:rsidP="006535C7">
            <w:pPr>
              <w:pStyle w:val="ListParagraph"/>
              <w:rPr>
                <w:b/>
                <w:bCs/>
              </w:rPr>
            </w:pPr>
          </w:p>
        </w:tc>
        <w:tc>
          <w:tcPr>
            <w:tcW w:w="6804" w:type="dxa"/>
          </w:tcPr>
          <w:p w:rsidR="00A33F0E" w:rsidRPr="00146D1E" w:rsidRDefault="00A33F0E" w:rsidP="0027560B">
            <w:pPr>
              <w:spacing w:line="276" w:lineRule="auto"/>
              <w:ind w:left="181"/>
              <w:jc w:val="both"/>
              <w:rPr>
                <w:rFonts w:eastAsia="Times New Roman"/>
                <w:b/>
                <w:bCs/>
                <w:sz w:val="28"/>
                <w:szCs w:val="28"/>
                <w:u w:val="single"/>
                <w:lang w:val="sr-Cyrl-CS"/>
              </w:rPr>
            </w:pPr>
            <w:r w:rsidRPr="00146D1E">
              <w:rPr>
                <w:b/>
                <w:sz w:val="28"/>
                <w:szCs w:val="28"/>
                <w:u w:val="single"/>
              </w:rPr>
              <w:t>Р</w:t>
            </w:r>
            <w:r w:rsidRPr="00146D1E">
              <w:rPr>
                <w:rFonts w:eastAsia="Times New Roman"/>
                <w:b/>
                <w:bCs/>
                <w:sz w:val="28"/>
                <w:szCs w:val="28"/>
                <w:u w:val="single"/>
                <w:lang w:val="sr-Cyrl-CS"/>
              </w:rPr>
              <w:t>еконструкци</w:t>
            </w:r>
            <w:r w:rsidR="0027560B">
              <w:rPr>
                <w:rFonts w:eastAsia="Times New Roman"/>
                <w:b/>
                <w:bCs/>
                <w:sz w:val="28"/>
                <w:szCs w:val="28"/>
                <w:u w:val="single"/>
                <w:lang w:val="sr-Cyrl-CS"/>
              </w:rPr>
              <w:t xml:space="preserve">ја канализационе мреже </w:t>
            </w:r>
          </w:p>
        </w:tc>
        <w:tc>
          <w:tcPr>
            <w:tcW w:w="992" w:type="dxa"/>
          </w:tcPr>
          <w:p w:rsidR="00A33F0E" w:rsidRPr="00596F49" w:rsidRDefault="00A33F0E" w:rsidP="00596F49">
            <w:pPr>
              <w:pStyle w:val="ListParagraph"/>
              <w:ind w:left="0"/>
              <w:jc w:val="center"/>
              <w:rPr>
                <w:b/>
                <w:bCs/>
              </w:rPr>
            </w:pPr>
          </w:p>
        </w:tc>
        <w:tc>
          <w:tcPr>
            <w:tcW w:w="1418" w:type="dxa"/>
          </w:tcPr>
          <w:p w:rsidR="00A33F0E" w:rsidRPr="001809E8" w:rsidRDefault="00A33F0E" w:rsidP="006535C7">
            <w:pPr>
              <w:pStyle w:val="ListParagraph"/>
              <w:ind w:left="0"/>
              <w:jc w:val="both"/>
              <w:rPr>
                <w:b/>
                <w:bCs/>
              </w:rPr>
            </w:pPr>
          </w:p>
        </w:tc>
      </w:tr>
      <w:tr w:rsidR="00A33F0E" w:rsidRPr="001809E8" w:rsidTr="00A33F0E">
        <w:trPr>
          <w:trHeight w:val="551"/>
        </w:trPr>
        <w:tc>
          <w:tcPr>
            <w:tcW w:w="993" w:type="dxa"/>
          </w:tcPr>
          <w:p w:rsidR="00A33F0E" w:rsidRPr="001809E8" w:rsidRDefault="00A33F0E" w:rsidP="006535C7">
            <w:pPr>
              <w:pStyle w:val="ListParagraph"/>
              <w:numPr>
                <w:ilvl w:val="0"/>
                <w:numId w:val="13"/>
              </w:numPr>
              <w:rPr>
                <w:b/>
                <w:bCs/>
              </w:rPr>
            </w:pPr>
          </w:p>
        </w:tc>
        <w:tc>
          <w:tcPr>
            <w:tcW w:w="6804" w:type="dxa"/>
          </w:tcPr>
          <w:p w:rsidR="00A33F0E" w:rsidRPr="00CB6D4C" w:rsidRDefault="00A33F0E" w:rsidP="006535C7">
            <w:pPr>
              <w:ind w:right="34"/>
            </w:pPr>
            <w:r>
              <w:t>Сечење плочица и бетона у ширини 0,30м развода нове мреже</w:t>
            </w:r>
          </w:p>
          <w:p w:rsidR="00A33F0E" w:rsidRPr="00146D1E" w:rsidRDefault="00146D1E" w:rsidP="00CB6D4C">
            <w:pPr>
              <w:ind w:right="33"/>
              <w:jc w:val="both"/>
              <w:rPr>
                <w:u w:val="single"/>
              </w:rPr>
            </w:pPr>
            <w:r>
              <w:rPr>
                <w:u w:val="single"/>
              </w:rPr>
              <w:t>Обрачун по метру дужном</w:t>
            </w:r>
          </w:p>
        </w:tc>
        <w:tc>
          <w:tcPr>
            <w:tcW w:w="992" w:type="dxa"/>
          </w:tcPr>
          <w:p w:rsidR="00A33F0E" w:rsidRDefault="00A33F0E" w:rsidP="00596F49">
            <w:pPr>
              <w:pStyle w:val="ListParagraph"/>
              <w:ind w:left="0"/>
              <w:jc w:val="center"/>
              <w:rPr>
                <w:b/>
                <w:bCs/>
              </w:rPr>
            </w:pPr>
          </w:p>
          <w:p w:rsidR="00596F49" w:rsidRPr="00CB6D4C" w:rsidRDefault="00596F49" w:rsidP="00596F49">
            <w:pPr>
              <w:pStyle w:val="ListParagraph"/>
              <w:ind w:left="0"/>
              <w:jc w:val="center"/>
              <w:rPr>
                <w:b/>
                <w:bCs/>
              </w:rPr>
            </w:pPr>
            <w:r>
              <w:rPr>
                <w:b/>
                <w:bCs/>
              </w:rPr>
              <w:t>м</w:t>
            </w:r>
          </w:p>
        </w:tc>
        <w:tc>
          <w:tcPr>
            <w:tcW w:w="1418" w:type="dxa"/>
          </w:tcPr>
          <w:p w:rsidR="00A33F0E" w:rsidRDefault="00A33F0E" w:rsidP="00596F49">
            <w:pPr>
              <w:pStyle w:val="ListParagraph"/>
              <w:ind w:left="0"/>
              <w:jc w:val="center"/>
              <w:rPr>
                <w:b/>
                <w:bCs/>
              </w:rPr>
            </w:pPr>
          </w:p>
          <w:p w:rsidR="00596F49" w:rsidRPr="00CB6D4C" w:rsidRDefault="00596F49" w:rsidP="00596F49">
            <w:pPr>
              <w:pStyle w:val="ListParagraph"/>
              <w:ind w:left="0"/>
              <w:jc w:val="center"/>
              <w:rPr>
                <w:b/>
                <w:bCs/>
              </w:rPr>
            </w:pPr>
            <w:r>
              <w:rPr>
                <w:b/>
                <w:bCs/>
              </w:rPr>
              <w:t>120</w:t>
            </w:r>
          </w:p>
        </w:tc>
      </w:tr>
      <w:tr w:rsidR="00A33F0E" w:rsidRPr="001809E8" w:rsidTr="00A33F0E">
        <w:tc>
          <w:tcPr>
            <w:tcW w:w="993" w:type="dxa"/>
          </w:tcPr>
          <w:p w:rsidR="00A33F0E" w:rsidRPr="001809E8" w:rsidRDefault="00A33F0E" w:rsidP="006535C7">
            <w:pPr>
              <w:pStyle w:val="ListParagraph"/>
              <w:numPr>
                <w:ilvl w:val="0"/>
                <w:numId w:val="13"/>
              </w:numPr>
              <w:rPr>
                <w:b/>
                <w:bCs/>
              </w:rPr>
            </w:pPr>
          </w:p>
        </w:tc>
        <w:tc>
          <w:tcPr>
            <w:tcW w:w="6804" w:type="dxa"/>
          </w:tcPr>
          <w:p w:rsidR="00A33F0E" w:rsidRDefault="00A33F0E" w:rsidP="006535C7">
            <w:pPr>
              <w:tabs>
                <w:tab w:val="left" w:pos="3861"/>
                <w:tab w:val="left" w:pos="4002"/>
                <w:tab w:val="left" w:pos="4036"/>
              </w:tabs>
            </w:pPr>
            <w:r>
              <w:t>Разбијање бетонског пода са изношењем,утоваром и одвозом на депоније</w:t>
            </w:r>
          </w:p>
          <w:p w:rsidR="00A33F0E" w:rsidRPr="001809E8" w:rsidRDefault="00A33F0E" w:rsidP="00B605E6">
            <w:pPr>
              <w:ind w:left="-108" w:right="34"/>
              <w:rPr>
                <w:b/>
                <w:bCs/>
              </w:rPr>
            </w:pPr>
            <w:r w:rsidRPr="001809E8">
              <w:rPr>
                <w:u w:val="single"/>
              </w:rPr>
              <w:t>Обрачун по м</w:t>
            </w:r>
            <w:r w:rsidRPr="001809E8">
              <w:rPr>
                <w:u w:val="single"/>
                <w:vertAlign w:val="superscript"/>
              </w:rPr>
              <w:t>2</w:t>
            </w:r>
          </w:p>
        </w:tc>
        <w:tc>
          <w:tcPr>
            <w:tcW w:w="992" w:type="dxa"/>
          </w:tcPr>
          <w:p w:rsidR="00A33F0E" w:rsidRDefault="00A33F0E" w:rsidP="00596F49">
            <w:pPr>
              <w:pStyle w:val="ListParagraph"/>
              <w:ind w:left="0"/>
              <w:jc w:val="center"/>
              <w:rPr>
                <w:b/>
                <w:bCs/>
              </w:rPr>
            </w:pPr>
          </w:p>
          <w:p w:rsidR="00596F49" w:rsidRDefault="00596F49" w:rsidP="00596F49">
            <w:pPr>
              <w:pStyle w:val="ListParagraph"/>
              <w:ind w:left="0"/>
              <w:jc w:val="center"/>
              <w:rPr>
                <w:b/>
                <w:bCs/>
              </w:rPr>
            </w:pPr>
          </w:p>
          <w:p w:rsidR="00596F49" w:rsidRPr="00596F49" w:rsidRDefault="00596F49" w:rsidP="00596F49">
            <w:pPr>
              <w:pStyle w:val="ListParagraph"/>
              <w:ind w:left="0"/>
              <w:jc w:val="center"/>
              <w:rPr>
                <w:b/>
                <w:bCs/>
                <w:vertAlign w:val="superscript"/>
              </w:rPr>
            </w:pPr>
            <w:r>
              <w:rPr>
                <w:b/>
                <w:bCs/>
                <w:vertAlign w:val="superscript"/>
              </w:rPr>
              <w:t>м2</w:t>
            </w:r>
          </w:p>
        </w:tc>
        <w:tc>
          <w:tcPr>
            <w:tcW w:w="1418" w:type="dxa"/>
          </w:tcPr>
          <w:p w:rsidR="00A33F0E" w:rsidRDefault="00A33F0E" w:rsidP="00596F49">
            <w:pPr>
              <w:pStyle w:val="ListParagraph"/>
              <w:ind w:left="0"/>
              <w:jc w:val="center"/>
              <w:rPr>
                <w:b/>
                <w:bCs/>
              </w:rPr>
            </w:pPr>
          </w:p>
          <w:p w:rsidR="00596F49" w:rsidRDefault="00596F49" w:rsidP="00596F49">
            <w:pPr>
              <w:pStyle w:val="ListParagraph"/>
              <w:ind w:left="0"/>
              <w:jc w:val="center"/>
              <w:rPr>
                <w:b/>
                <w:bCs/>
              </w:rPr>
            </w:pPr>
          </w:p>
          <w:p w:rsidR="00596F49" w:rsidRPr="00B605E6" w:rsidRDefault="00596F49" w:rsidP="00596F49">
            <w:pPr>
              <w:pStyle w:val="ListParagraph"/>
              <w:ind w:left="0"/>
              <w:jc w:val="center"/>
              <w:rPr>
                <w:b/>
                <w:bCs/>
              </w:rPr>
            </w:pPr>
            <w:r>
              <w:rPr>
                <w:b/>
                <w:bCs/>
              </w:rPr>
              <w:t>18</w:t>
            </w:r>
          </w:p>
        </w:tc>
      </w:tr>
      <w:tr w:rsidR="00A33F0E" w:rsidRPr="001809E8" w:rsidTr="00A33F0E">
        <w:tc>
          <w:tcPr>
            <w:tcW w:w="993" w:type="dxa"/>
          </w:tcPr>
          <w:p w:rsidR="00A33F0E" w:rsidRPr="001809E8" w:rsidRDefault="00A33F0E" w:rsidP="006535C7">
            <w:pPr>
              <w:pStyle w:val="ListParagraph"/>
              <w:numPr>
                <w:ilvl w:val="0"/>
                <w:numId w:val="13"/>
              </w:numPr>
              <w:rPr>
                <w:b/>
                <w:bCs/>
              </w:rPr>
            </w:pPr>
          </w:p>
        </w:tc>
        <w:tc>
          <w:tcPr>
            <w:tcW w:w="6804" w:type="dxa"/>
          </w:tcPr>
          <w:p w:rsidR="00A33F0E" w:rsidRPr="00B605E6" w:rsidRDefault="00A33F0E" w:rsidP="00D207A5">
            <w:pPr>
              <w:ind w:right="34" w:firstLine="33"/>
            </w:pPr>
            <w:r>
              <w:t>Ручни ископ рова ширине 0,30м и просечне дубине 0,40 са изношењем материјала,утоваром и одвозом на депонији</w:t>
            </w:r>
          </w:p>
          <w:p w:rsidR="00A33F0E" w:rsidRPr="00B605E6" w:rsidRDefault="00A33F0E" w:rsidP="00D207A5">
            <w:pPr>
              <w:spacing w:after="120"/>
              <w:ind w:right="176"/>
              <w:rPr>
                <w:u w:val="single"/>
              </w:rPr>
            </w:pPr>
            <w:r w:rsidRPr="001809E8">
              <w:rPr>
                <w:u w:val="single"/>
              </w:rPr>
              <w:t xml:space="preserve">Обрачун по </w:t>
            </w:r>
            <w:r>
              <w:rPr>
                <w:u w:val="single"/>
              </w:rPr>
              <w:t>метру дужном</w:t>
            </w:r>
          </w:p>
        </w:tc>
        <w:tc>
          <w:tcPr>
            <w:tcW w:w="992" w:type="dxa"/>
          </w:tcPr>
          <w:p w:rsidR="00A33F0E" w:rsidRDefault="00A33F0E" w:rsidP="00596F49">
            <w:pPr>
              <w:jc w:val="center"/>
              <w:rPr>
                <w:b/>
              </w:rPr>
            </w:pPr>
          </w:p>
          <w:p w:rsidR="00596F49" w:rsidRDefault="00596F49" w:rsidP="00596F49">
            <w:pPr>
              <w:jc w:val="center"/>
              <w:rPr>
                <w:b/>
              </w:rPr>
            </w:pPr>
          </w:p>
          <w:p w:rsidR="00596F49" w:rsidRPr="00B605E6" w:rsidRDefault="00596F49" w:rsidP="00596F49">
            <w:pPr>
              <w:jc w:val="center"/>
              <w:rPr>
                <w:b/>
              </w:rPr>
            </w:pPr>
            <w:r>
              <w:rPr>
                <w:b/>
              </w:rPr>
              <w:t>м</w:t>
            </w:r>
          </w:p>
        </w:tc>
        <w:tc>
          <w:tcPr>
            <w:tcW w:w="1418" w:type="dxa"/>
          </w:tcPr>
          <w:p w:rsidR="00A33F0E" w:rsidRDefault="00A33F0E" w:rsidP="00596F49">
            <w:pPr>
              <w:pStyle w:val="ListParagraph"/>
              <w:ind w:left="0"/>
              <w:jc w:val="center"/>
              <w:rPr>
                <w:b/>
                <w:bCs/>
              </w:rPr>
            </w:pPr>
          </w:p>
          <w:p w:rsidR="00596F49" w:rsidRDefault="00596F49" w:rsidP="00596F49">
            <w:pPr>
              <w:pStyle w:val="ListParagraph"/>
              <w:ind w:left="0"/>
              <w:jc w:val="center"/>
              <w:rPr>
                <w:b/>
                <w:bCs/>
              </w:rPr>
            </w:pPr>
          </w:p>
          <w:p w:rsidR="00596F49" w:rsidRPr="00B605E6" w:rsidRDefault="00596F49" w:rsidP="00596F49">
            <w:pPr>
              <w:pStyle w:val="ListParagraph"/>
              <w:ind w:left="0"/>
              <w:jc w:val="center"/>
              <w:rPr>
                <w:b/>
                <w:bCs/>
              </w:rPr>
            </w:pPr>
            <w:r>
              <w:rPr>
                <w:b/>
                <w:bCs/>
              </w:rPr>
              <w:t>60</w:t>
            </w:r>
          </w:p>
        </w:tc>
      </w:tr>
      <w:tr w:rsidR="00A33F0E" w:rsidRPr="001809E8" w:rsidTr="00A33F0E">
        <w:tc>
          <w:tcPr>
            <w:tcW w:w="993" w:type="dxa"/>
          </w:tcPr>
          <w:p w:rsidR="00A33F0E" w:rsidRPr="001809E8" w:rsidRDefault="00A33F0E" w:rsidP="006535C7">
            <w:pPr>
              <w:pStyle w:val="ListParagraph"/>
              <w:numPr>
                <w:ilvl w:val="0"/>
                <w:numId w:val="13"/>
              </w:numPr>
              <w:rPr>
                <w:b/>
                <w:bCs/>
              </w:rPr>
            </w:pPr>
          </w:p>
        </w:tc>
        <w:tc>
          <w:tcPr>
            <w:tcW w:w="6804" w:type="dxa"/>
          </w:tcPr>
          <w:p w:rsidR="00A33F0E" w:rsidRPr="00B605E6" w:rsidRDefault="00A33F0E" w:rsidP="00D207A5">
            <w:pPr>
              <w:pStyle w:val="ListParagraph"/>
              <w:ind w:left="0"/>
            </w:pPr>
            <w:r>
              <w:t>Набавка</w:t>
            </w:r>
            <w:r w:rsidR="00046290">
              <w:t>,</w:t>
            </w:r>
            <w:r>
              <w:t xml:space="preserve"> транспорт и разастирање песка испод и око цеви</w:t>
            </w:r>
          </w:p>
          <w:p w:rsidR="00A33F0E" w:rsidRPr="00B605E6" w:rsidRDefault="00A33F0E" w:rsidP="00D207A5">
            <w:pPr>
              <w:pStyle w:val="ListParagraph"/>
              <w:spacing w:after="120"/>
              <w:ind w:left="0"/>
              <w:rPr>
                <w:u w:val="single"/>
              </w:rPr>
            </w:pPr>
            <w:r w:rsidRPr="001809E8">
              <w:rPr>
                <w:u w:val="single"/>
              </w:rPr>
              <w:t>Обрачун по м</w:t>
            </w:r>
            <w:r>
              <w:rPr>
                <w:u w:val="single"/>
                <w:vertAlign w:val="superscript"/>
              </w:rPr>
              <w:t>3</w:t>
            </w:r>
          </w:p>
        </w:tc>
        <w:tc>
          <w:tcPr>
            <w:tcW w:w="992" w:type="dxa"/>
          </w:tcPr>
          <w:p w:rsidR="00A33F0E" w:rsidRDefault="00A33F0E" w:rsidP="00596F49">
            <w:pPr>
              <w:pStyle w:val="ListParagraph"/>
              <w:ind w:left="0"/>
              <w:jc w:val="center"/>
              <w:rPr>
                <w:b/>
                <w:bCs/>
                <w:vertAlign w:val="superscript"/>
              </w:rPr>
            </w:pPr>
          </w:p>
          <w:p w:rsidR="00596F49" w:rsidRPr="00B605E6" w:rsidRDefault="00596F49" w:rsidP="00596F49">
            <w:pPr>
              <w:pStyle w:val="ListParagraph"/>
              <w:ind w:left="0"/>
              <w:jc w:val="center"/>
              <w:rPr>
                <w:b/>
                <w:bCs/>
                <w:vertAlign w:val="superscript"/>
              </w:rPr>
            </w:pPr>
            <w:r>
              <w:rPr>
                <w:b/>
                <w:bCs/>
                <w:vertAlign w:val="superscript"/>
              </w:rPr>
              <w:t>м3</w:t>
            </w:r>
          </w:p>
        </w:tc>
        <w:tc>
          <w:tcPr>
            <w:tcW w:w="1418" w:type="dxa"/>
          </w:tcPr>
          <w:p w:rsidR="00A33F0E" w:rsidRDefault="00A33F0E" w:rsidP="00596F49">
            <w:pPr>
              <w:pStyle w:val="ListParagraph"/>
              <w:ind w:left="0"/>
              <w:jc w:val="center"/>
              <w:rPr>
                <w:b/>
                <w:bCs/>
              </w:rPr>
            </w:pPr>
          </w:p>
          <w:p w:rsidR="00596F49" w:rsidRPr="00B605E6" w:rsidRDefault="00596F49" w:rsidP="00596F49">
            <w:pPr>
              <w:pStyle w:val="ListParagraph"/>
              <w:ind w:left="0"/>
              <w:jc w:val="center"/>
              <w:rPr>
                <w:b/>
                <w:bCs/>
              </w:rPr>
            </w:pPr>
            <w:r>
              <w:rPr>
                <w:b/>
                <w:bCs/>
              </w:rPr>
              <w:t>10</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Pr="00735096" w:rsidRDefault="00596F49" w:rsidP="00D207A5">
            <w:pPr>
              <w:pStyle w:val="ListParagraph"/>
              <w:spacing w:after="120"/>
              <w:ind w:left="0"/>
            </w:pPr>
            <w:r w:rsidRPr="00735096">
              <w:t>Набавка транспорт и уградња шљунка у ров до потебне висине</w:t>
            </w:r>
          </w:p>
          <w:p w:rsidR="00596F49" w:rsidRPr="00B605E6" w:rsidRDefault="00596F49" w:rsidP="00D207A5">
            <w:pPr>
              <w:pStyle w:val="ListParagraph"/>
              <w:spacing w:after="120"/>
              <w:ind w:left="0"/>
              <w:rPr>
                <w:u w:val="single"/>
              </w:rPr>
            </w:pPr>
            <w:r w:rsidRPr="001809E8">
              <w:rPr>
                <w:u w:val="single"/>
              </w:rPr>
              <w:t>Обрачун по м</w:t>
            </w:r>
            <w:r w:rsidRPr="001809E8">
              <w:rPr>
                <w:u w:val="single"/>
                <w:vertAlign w:val="superscript"/>
              </w:rPr>
              <w:t>2</w:t>
            </w:r>
            <w:r w:rsidRPr="001809E8">
              <w:rPr>
                <w:u w:val="single"/>
              </w:rPr>
              <w:t xml:space="preserve"> развијене површине</w:t>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596F49" w:rsidRDefault="00596F49" w:rsidP="00596F49">
            <w:pPr>
              <w:pStyle w:val="ListParagraph"/>
              <w:ind w:left="0"/>
              <w:jc w:val="center"/>
              <w:rPr>
                <w:b/>
                <w:bCs/>
                <w:vertAlign w:val="superscript"/>
              </w:rPr>
            </w:pPr>
            <w:r>
              <w:rPr>
                <w:b/>
                <w:bCs/>
                <w:vertAlign w:val="superscript"/>
              </w:rPr>
              <w:t>м2</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5</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Pr="00735096" w:rsidRDefault="00596F49" w:rsidP="00D207A5">
            <w:pPr>
              <w:pStyle w:val="ListParagraph"/>
              <w:ind w:left="0"/>
              <w:jc w:val="both"/>
            </w:pPr>
            <w:r w:rsidRPr="00735096">
              <w:t>Набавка транспорт и уградња канализационих цеви ПВЦ 160мм са потребним деловима и комадима за спајање</w:t>
            </w:r>
          </w:p>
          <w:p w:rsidR="00596F49" w:rsidRPr="00A33F0E" w:rsidRDefault="00596F49" w:rsidP="00D207A5">
            <w:pPr>
              <w:pStyle w:val="ListParagraph"/>
              <w:ind w:left="0"/>
              <w:jc w:val="both"/>
              <w:rPr>
                <w:u w:val="single"/>
              </w:rPr>
            </w:pPr>
            <w:r w:rsidRPr="001809E8">
              <w:rPr>
                <w:u w:val="single"/>
              </w:rPr>
              <w:t xml:space="preserve">Обрачун по </w:t>
            </w:r>
            <w:r>
              <w:rPr>
                <w:u w:val="single"/>
              </w:rPr>
              <w:t>метру дужном</w:t>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м</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50</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Pr="00735096" w:rsidRDefault="00596F49" w:rsidP="00D207A5">
            <w:pPr>
              <w:ind w:right="34"/>
            </w:pPr>
            <w:r w:rsidRPr="00735096">
              <w:t>Бетонирање рова</w:t>
            </w:r>
            <w:r>
              <w:t xml:space="preserve">  изнад постављених цеви и уграђивање шљунка до нивоа пода</w:t>
            </w:r>
          </w:p>
          <w:p w:rsidR="00596F49" w:rsidRPr="00A33F0E" w:rsidRDefault="00596F49" w:rsidP="00A33F0E">
            <w:pPr>
              <w:pStyle w:val="ListParagraph"/>
              <w:ind w:left="33" w:hanging="33"/>
              <w:jc w:val="both"/>
              <w:rPr>
                <w:u w:val="single"/>
              </w:rPr>
            </w:pPr>
            <w:r w:rsidRPr="001809E8">
              <w:rPr>
                <w:u w:val="single"/>
              </w:rPr>
              <w:t>Обрачун по м</w:t>
            </w:r>
            <w:r w:rsidRPr="001809E8">
              <w:rPr>
                <w:u w:val="single"/>
                <w:vertAlign w:val="superscript"/>
              </w:rPr>
              <w:t xml:space="preserve">2  </w:t>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596F49" w:rsidRDefault="00596F49" w:rsidP="00596F49">
            <w:pPr>
              <w:pStyle w:val="ListParagraph"/>
              <w:ind w:left="0"/>
              <w:jc w:val="center"/>
              <w:rPr>
                <w:b/>
                <w:bCs/>
                <w:vertAlign w:val="superscript"/>
              </w:rPr>
            </w:pPr>
            <w:r>
              <w:rPr>
                <w:b/>
                <w:bCs/>
                <w:vertAlign w:val="superscript"/>
              </w:rPr>
              <w:t>м2</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15</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Default="00596F49" w:rsidP="00735096">
            <w:pPr>
              <w:pStyle w:val="ListParagraph"/>
              <w:ind w:left="33" w:hanging="33"/>
              <w:jc w:val="both"/>
              <w:rPr>
                <w:bCs/>
              </w:rPr>
            </w:pPr>
            <w:r w:rsidRPr="00735096">
              <w:rPr>
                <w:bCs/>
              </w:rPr>
              <w:t>Набавка и уградња подног ПВЦ сливника110 мм</w:t>
            </w:r>
            <w:r>
              <w:rPr>
                <w:bCs/>
              </w:rPr>
              <w:t xml:space="preserve"> са потребним деловима за спајање са новопостављеним канализационим цевима 160мм</w:t>
            </w:r>
          </w:p>
          <w:p w:rsidR="00596F49" w:rsidRPr="00A33F0E" w:rsidRDefault="00596F49" w:rsidP="00A33F0E">
            <w:pPr>
              <w:pStyle w:val="ListParagraph"/>
              <w:ind w:left="33" w:hanging="33"/>
              <w:jc w:val="both"/>
              <w:rPr>
                <w:bCs/>
                <w:u w:val="single"/>
              </w:rPr>
            </w:pPr>
            <w:r w:rsidRPr="00735096">
              <w:rPr>
                <w:bCs/>
                <w:u w:val="single"/>
              </w:rPr>
              <w:t>Обрачун по комаду</w:t>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ком</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6</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Pr="00A33F0E" w:rsidRDefault="00596F49" w:rsidP="006535C7">
            <w:pPr>
              <w:pStyle w:val="ListParagraph"/>
              <w:ind w:left="0"/>
            </w:pPr>
            <w:r>
              <w:t>Израда прикључка у зид или поду са заменом прикључене цеви и сифона за умиваонике,судопере веш машине и друге елементе</w:t>
            </w:r>
          </w:p>
          <w:p w:rsidR="00596F49" w:rsidRDefault="00596F49" w:rsidP="006535C7">
            <w:pPr>
              <w:pStyle w:val="ListParagraph"/>
              <w:ind w:left="0"/>
              <w:rPr>
                <w:u w:val="single"/>
              </w:rPr>
            </w:pPr>
            <w:r w:rsidRPr="001809E8">
              <w:rPr>
                <w:u w:val="single"/>
              </w:rPr>
              <w:t xml:space="preserve">Обрачун по </w:t>
            </w:r>
            <w:r>
              <w:rPr>
                <w:u w:val="single"/>
              </w:rPr>
              <w:t>комад</w:t>
            </w:r>
          </w:p>
          <w:p w:rsidR="00596F49" w:rsidRPr="00A33F0E" w:rsidRDefault="00596F49" w:rsidP="006535C7">
            <w:pPr>
              <w:pStyle w:val="ListParagraph"/>
              <w:ind w:left="0"/>
              <w:rPr>
                <w:u w:val="single"/>
              </w:rPr>
            </w:pP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ком</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A33F0E" w:rsidRDefault="00596F49" w:rsidP="00596F49">
            <w:pPr>
              <w:pStyle w:val="ListParagraph"/>
              <w:ind w:left="0"/>
              <w:jc w:val="center"/>
              <w:rPr>
                <w:b/>
                <w:bCs/>
              </w:rPr>
            </w:pPr>
            <w:r>
              <w:rPr>
                <w:b/>
                <w:bCs/>
              </w:rPr>
              <w:t>18</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Pr="00A33F0E" w:rsidRDefault="00596F49" w:rsidP="006535C7">
            <w:pPr>
              <w:pStyle w:val="ListParagraph"/>
              <w:ind w:left="0"/>
            </w:pPr>
            <w:r>
              <w:t>Демонтажа постојећих шахт поклопаца и затварање бетоном старих канлизационих шахти</w:t>
            </w:r>
          </w:p>
          <w:p w:rsidR="00596F49" w:rsidRPr="00A33F0E" w:rsidRDefault="00596F49" w:rsidP="006535C7">
            <w:pPr>
              <w:pStyle w:val="ListParagraph"/>
              <w:ind w:left="0"/>
              <w:rPr>
                <w:u w:val="single"/>
              </w:rPr>
            </w:pPr>
            <w:r w:rsidRPr="001809E8">
              <w:rPr>
                <w:u w:val="single"/>
              </w:rPr>
              <w:t xml:space="preserve">Обрачун по </w:t>
            </w:r>
            <w:r>
              <w:rPr>
                <w:u w:val="single"/>
              </w:rPr>
              <w:t>комаду</w:t>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ком</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A33F0E" w:rsidRDefault="00596F49" w:rsidP="00596F49">
            <w:pPr>
              <w:pStyle w:val="ListParagraph"/>
              <w:ind w:left="0"/>
              <w:jc w:val="center"/>
              <w:rPr>
                <w:b/>
                <w:bCs/>
              </w:rPr>
            </w:pPr>
            <w:r>
              <w:rPr>
                <w:b/>
                <w:bCs/>
              </w:rPr>
              <w:t>8</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Pr="00A33F0E" w:rsidRDefault="00596F49" w:rsidP="006535C7">
            <w:pPr>
              <w:pStyle w:val="ListParagraph"/>
              <w:ind w:left="0"/>
            </w:pPr>
            <w:r>
              <w:t>Крпљење цементним малтером зидова на местима нових прикључака</w:t>
            </w:r>
          </w:p>
          <w:p w:rsidR="00596F49" w:rsidRDefault="00596F49" w:rsidP="006535C7">
            <w:pPr>
              <w:pStyle w:val="ListParagraph"/>
              <w:ind w:left="0"/>
              <w:rPr>
                <w:u w:val="single"/>
              </w:rPr>
            </w:pPr>
            <w:r w:rsidRPr="001809E8">
              <w:rPr>
                <w:u w:val="single"/>
              </w:rPr>
              <w:t xml:space="preserve">Обрачун по </w:t>
            </w:r>
            <w:r>
              <w:rPr>
                <w:u w:val="single"/>
              </w:rPr>
              <w:t>комаду</w:t>
            </w:r>
          </w:p>
          <w:p w:rsidR="00596F49" w:rsidRPr="00A33F0E" w:rsidRDefault="00596F49" w:rsidP="006535C7">
            <w:pPr>
              <w:pStyle w:val="ListParagraph"/>
              <w:ind w:left="0"/>
              <w:rPr>
                <w:u w:val="single"/>
              </w:rPr>
            </w:pP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ком</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A33F0E" w:rsidRDefault="00596F49" w:rsidP="00596F49">
            <w:pPr>
              <w:pStyle w:val="ListParagraph"/>
              <w:ind w:left="0"/>
              <w:jc w:val="center"/>
              <w:rPr>
                <w:b/>
                <w:bCs/>
              </w:rPr>
            </w:pPr>
            <w:r>
              <w:rPr>
                <w:b/>
                <w:bCs/>
              </w:rPr>
              <w:t>15</w:t>
            </w:r>
          </w:p>
        </w:tc>
      </w:tr>
      <w:tr w:rsidR="00596F49" w:rsidRPr="001809E8" w:rsidTr="00A33F0E">
        <w:tc>
          <w:tcPr>
            <w:tcW w:w="993" w:type="dxa"/>
          </w:tcPr>
          <w:p w:rsidR="00596F49" w:rsidRPr="001809E8" w:rsidRDefault="00596F49" w:rsidP="006535C7">
            <w:pPr>
              <w:pStyle w:val="ListParagraph"/>
              <w:numPr>
                <w:ilvl w:val="0"/>
                <w:numId w:val="13"/>
              </w:numPr>
              <w:rPr>
                <w:b/>
                <w:bCs/>
              </w:rPr>
            </w:pPr>
          </w:p>
        </w:tc>
        <w:tc>
          <w:tcPr>
            <w:tcW w:w="6804" w:type="dxa"/>
          </w:tcPr>
          <w:p w:rsidR="00596F49" w:rsidRDefault="00596F49" w:rsidP="00A33F0E">
            <w:pPr>
              <w:pStyle w:val="ListParagraph"/>
              <w:ind w:left="33" w:hanging="33"/>
              <w:jc w:val="both"/>
              <w:rPr>
                <w:bCs/>
              </w:rPr>
            </w:pPr>
            <w:r w:rsidRPr="00735096">
              <w:rPr>
                <w:bCs/>
              </w:rPr>
              <w:t>Набав</w:t>
            </w:r>
            <w:r>
              <w:rPr>
                <w:bCs/>
              </w:rPr>
              <w:t>ка и уградња шахт алуминијумског поклопца водонепропустног и паронепропусног А 15 , 600x600мм</w:t>
            </w:r>
          </w:p>
          <w:p w:rsidR="00596F49" w:rsidRPr="00735096" w:rsidRDefault="00596F49" w:rsidP="00A33F0E">
            <w:pPr>
              <w:pStyle w:val="ListParagraph"/>
              <w:ind w:left="33" w:hanging="33"/>
              <w:jc w:val="both"/>
              <w:rPr>
                <w:bCs/>
                <w:u w:val="single"/>
              </w:rPr>
            </w:pPr>
            <w:r w:rsidRPr="00735096">
              <w:rPr>
                <w:bCs/>
                <w:u w:val="single"/>
              </w:rPr>
              <w:t>Обрачун по комаду</w:t>
            </w:r>
          </w:p>
          <w:p w:rsidR="00596F49" w:rsidRPr="001809E8" w:rsidRDefault="00596F49" w:rsidP="006535C7">
            <w:pPr>
              <w:pStyle w:val="ListParagraph"/>
              <w:ind w:left="0" w:right="176"/>
            </w:pPr>
            <w:r w:rsidRPr="001809E8">
              <w:tab/>
            </w:r>
            <w:r w:rsidRPr="001809E8">
              <w:tab/>
            </w:r>
            <w:r w:rsidRPr="001809E8">
              <w:tab/>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735096" w:rsidRDefault="00596F49" w:rsidP="00596F49">
            <w:pPr>
              <w:pStyle w:val="ListParagraph"/>
              <w:ind w:left="0"/>
              <w:jc w:val="center"/>
              <w:rPr>
                <w:b/>
                <w:bCs/>
              </w:rPr>
            </w:pPr>
            <w:r>
              <w:rPr>
                <w:b/>
                <w:bCs/>
              </w:rPr>
              <w:t>ком</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596F49" w:rsidRDefault="00596F49" w:rsidP="00596F49">
            <w:pPr>
              <w:pStyle w:val="ListParagraph"/>
              <w:ind w:left="0"/>
              <w:jc w:val="center"/>
              <w:rPr>
                <w:b/>
                <w:bCs/>
              </w:rPr>
            </w:pPr>
            <w:r>
              <w:rPr>
                <w:b/>
                <w:bCs/>
              </w:rPr>
              <w:t>1</w:t>
            </w:r>
          </w:p>
        </w:tc>
      </w:tr>
      <w:tr w:rsidR="00596F49" w:rsidRPr="001809E8" w:rsidTr="00A33F0E">
        <w:tc>
          <w:tcPr>
            <w:tcW w:w="993" w:type="dxa"/>
          </w:tcPr>
          <w:p w:rsidR="00596F49" w:rsidRPr="001809E8" w:rsidRDefault="00596F49" w:rsidP="00D207A5">
            <w:pPr>
              <w:ind w:right="-391"/>
              <w:rPr>
                <w:lang w:val="sr-Cyrl-CS"/>
              </w:rPr>
            </w:pPr>
            <w:r w:rsidRPr="001809E8">
              <w:rPr>
                <w:lang w:val="sr-Cyrl-CS"/>
              </w:rPr>
              <w:lastRenderedPageBreak/>
              <w:t xml:space="preserve">    Рб</w:t>
            </w:r>
          </w:p>
        </w:tc>
        <w:tc>
          <w:tcPr>
            <w:tcW w:w="6804" w:type="dxa"/>
          </w:tcPr>
          <w:p w:rsidR="00596F49" w:rsidRPr="001809E8" w:rsidRDefault="00596F49" w:rsidP="00D207A5">
            <w:pPr>
              <w:jc w:val="center"/>
              <w:rPr>
                <w:lang w:val="sr-Cyrl-CS"/>
              </w:rPr>
            </w:pPr>
            <w:r w:rsidRPr="001809E8">
              <w:rPr>
                <w:lang w:val="sr-Cyrl-CS"/>
              </w:rPr>
              <w:t>Опис позиције посла</w:t>
            </w:r>
          </w:p>
        </w:tc>
        <w:tc>
          <w:tcPr>
            <w:tcW w:w="992" w:type="dxa"/>
          </w:tcPr>
          <w:p w:rsidR="00596F49" w:rsidRPr="001809E8" w:rsidRDefault="00596F49" w:rsidP="00D207A5">
            <w:pPr>
              <w:jc w:val="center"/>
              <w:rPr>
                <w:lang w:val="sr-Cyrl-CS"/>
              </w:rPr>
            </w:pPr>
            <w:r w:rsidRPr="001809E8">
              <w:rPr>
                <w:lang w:val="sr-Cyrl-CS"/>
              </w:rPr>
              <w:t>ЈМ</w:t>
            </w:r>
          </w:p>
        </w:tc>
        <w:tc>
          <w:tcPr>
            <w:tcW w:w="1418" w:type="dxa"/>
          </w:tcPr>
          <w:p w:rsidR="00596F49" w:rsidRPr="001809E8" w:rsidRDefault="00596F49" w:rsidP="00D207A5">
            <w:pPr>
              <w:jc w:val="center"/>
              <w:rPr>
                <w:lang w:val="sr-Cyrl-CS"/>
              </w:rPr>
            </w:pPr>
            <w:r w:rsidRPr="001809E8">
              <w:rPr>
                <w:lang w:val="sr-Cyrl-CS"/>
              </w:rPr>
              <w:t>Колич</w:t>
            </w:r>
          </w:p>
        </w:tc>
      </w:tr>
      <w:tr w:rsidR="00596F49" w:rsidRPr="001809E8" w:rsidTr="00A33F0E">
        <w:tc>
          <w:tcPr>
            <w:tcW w:w="993" w:type="dxa"/>
          </w:tcPr>
          <w:p w:rsidR="00596F49" w:rsidRPr="00146D1E" w:rsidRDefault="00596F49" w:rsidP="00146D1E">
            <w:pPr>
              <w:rPr>
                <w:b/>
                <w:bCs/>
              </w:rPr>
            </w:pPr>
          </w:p>
        </w:tc>
        <w:tc>
          <w:tcPr>
            <w:tcW w:w="6804" w:type="dxa"/>
          </w:tcPr>
          <w:p w:rsidR="00596F49" w:rsidRPr="00146D1E" w:rsidRDefault="00596F49" w:rsidP="00D207A5">
            <w:pPr>
              <w:pStyle w:val="ListParagraph"/>
              <w:ind w:left="33" w:hanging="33"/>
              <w:jc w:val="both"/>
              <w:rPr>
                <w:b/>
                <w:sz w:val="28"/>
                <w:szCs w:val="28"/>
                <w:u w:val="single"/>
              </w:rPr>
            </w:pPr>
            <w:r w:rsidRPr="00146D1E">
              <w:rPr>
                <w:b/>
                <w:sz w:val="28"/>
                <w:szCs w:val="28"/>
                <w:u w:val="single"/>
              </w:rPr>
              <w:t>Р</w:t>
            </w:r>
            <w:r w:rsidRPr="00146D1E">
              <w:rPr>
                <w:rFonts w:eastAsia="Times New Roman"/>
                <w:b/>
                <w:bCs/>
                <w:sz w:val="28"/>
                <w:szCs w:val="28"/>
                <w:u w:val="single"/>
                <w:lang w:val="sr-Cyrl-CS"/>
              </w:rPr>
              <w:t>еконс</w:t>
            </w:r>
            <w:r>
              <w:rPr>
                <w:rFonts w:eastAsia="Times New Roman"/>
                <w:b/>
                <w:bCs/>
                <w:sz w:val="28"/>
                <w:szCs w:val="28"/>
                <w:u w:val="single"/>
                <w:lang w:val="sr-Cyrl-CS"/>
              </w:rPr>
              <w:t xml:space="preserve">трукција поднихоблога </w:t>
            </w:r>
            <w:r w:rsidRPr="00146D1E">
              <w:rPr>
                <w:rFonts w:eastAsia="Times New Roman"/>
                <w:b/>
                <w:bCs/>
                <w:sz w:val="28"/>
                <w:szCs w:val="28"/>
                <w:u w:val="single"/>
                <w:lang w:val="sr-Cyrl-CS"/>
              </w:rPr>
              <w:t xml:space="preserve"> од керамичких плочица</w:t>
            </w:r>
          </w:p>
        </w:tc>
        <w:tc>
          <w:tcPr>
            <w:tcW w:w="992" w:type="dxa"/>
          </w:tcPr>
          <w:p w:rsidR="00596F49" w:rsidRPr="001809E8" w:rsidRDefault="00596F49" w:rsidP="00596F49">
            <w:pPr>
              <w:pStyle w:val="ListParagraph"/>
              <w:ind w:left="0"/>
              <w:jc w:val="center"/>
              <w:rPr>
                <w:b/>
                <w:bCs/>
              </w:rPr>
            </w:pPr>
          </w:p>
        </w:tc>
        <w:tc>
          <w:tcPr>
            <w:tcW w:w="1418" w:type="dxa"/>
          </w:tcPr>
          <w:p w:rsidR="00596F49" w:rsidRPr="001809E8" w:rsidRDefault="00596F49" w:rsidP="00596F49">
            <w:pPr>
              <w:pStyle w:val="ListParagraph"/>
              <w:ind w:left="0"/>
              <w:jc w:val="center"/>
              <w:rPr>
                <w:b/>
                <w:bCs/>
              </w:rPr>
            </w:pPr>
          </w:p>
        </w:tc>
      </w:tr>
      <w:tr w:rsidR="00596F49" w:rsidRPr="001809E8" w:rsidTr="00A33F0E">
        <w:tc>
          <w:tcPr>
            <w:tcW w:w="993" w:type="dxa"/>
          </w:tcPr>
          <w:p w:rsidR="00596F49" w:rsidRPr="00146D1E" w:rsidRDefault="00596F49" w:rsidP="00146D1E">
            <w:pPr>
              <w:rPr>
                <w:b/>
                <w:bCs/>
              </w:rPr>
            </w:pPr>
            <w:r>
              <w:rPr>
                <w:b/>
                <w:bCs/>
              </w:rPr>
              <w:t>1.</w:t>
            </w:r>
          </w:p>
        </w:tc>
        <w:tc>
          <w:tcPr>
            <w:tcW w:w="6804" w:type="dxa"/>
          </w:tcPr>
          <w:p w:rsidR="00596F49" w:rsidRDefault="00596F49" w:rsidP="00A33F0E">
            <w:pPr>
              <w:pStyle w:val="ListParagraph"/>
              <w:ind w:left="33" w:hanging="33"/>
              <w:jc w:val="both"/>
            </w:pPr>
            <w:r w:rsidRPr="0027560B">
              <w:t>Набавка и уградња подних керамичких плочица д</w:t>
            </w:r>
            <w:r>
              <w:t>имензија 20х20 у боји по избору инвеститора по стандарду за кухињске просторије са свим потребним предрадњама</w:t>
            </w:r>
          </w:p>
          <w:p w:rsidR="00596F49" w:rsidRPr="0027560B" w:rsidRDefault="00596F49" w:rsidP="00A33F0E">
            <w:pPr>
              <w:pStyle w:val="ListParagraph"/>
              <w:ind w:left="33" w:hanging="33"/>
              <w:jc w:val="both"/>
              <w:rPr>
                <w:u w:val="single"/>
                <w:vertAlign w:val="superscript"/>
              </w:rPr>
            </w:pPr>
            <w:r>
              <w:rPr>
                <w:u w:val="single"/>
              </w:rPr>
              <w:t xml:space="preserve">Обрачун по  </w:t>
            </w:r>
            <w:r>
              <w:rPr>
                <w:u w:val="single"/>
                <w:vertAlign w:val="superscript"/>
              </w:rPr>
              <w:t>м2</w:t>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27560B" w:rsidRDefault="00596F49" w:rsidP="00596F49">
            <w:pPr>
              <w:pStyle w:val="ListParagraph"/>
              <w:ind w:left="0"/>
              <w:jc w:val="center"/>
              <w:rPr>
                <w:b/>
                <w:bCs/>
                <w:vertAlign w:val="superscript"/>
              </w:rPr>
            </w:pPr>
            <w:r>
              <w:rPr>
                <w:b/>
                <w:bCs/>
                <w:vertAlign w:val="superscript"/>
              </w:rPr>
              <w:t>м2</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27560B" w:rsidRDefault="00596F49" w:rsidP="00596F49">
            <w:pPr>
              <w:pStyle w:val="ListParagraph"/>
              <w:ind w:left="0"/>
              <w:jc w:val="center"/>
              <w:rPr>
                <w:b/>
                <w:bCs/>
              </w:rPr>
            </w:pPr>
            <w:r>
              <w:rPr>
                <w:b/>
                <w:bCs/>
              </w:rPr>
              <w:t>200</w:t>
            </w:r>
          </w:p>
        </w:tc>
      </w:tr>
      <w:tr w:rsidR="00596F49" w:rsidRPr="001809E8" w:rsidTr="00A33F0E">
        <w:tc>
          <w:tcPr>
            <w:tcW w:w="993" w:type="dxa"/>
          </w:tcPr>
          <w:p w:rsidR="00596F49" w:rsidRDefault="00596F49" w:rsidP="00146D1E">
            <w:pPr>
              <w:rPr>
                <w:b/>
                <w:bCs/>
              </w:rPr>
            </w:pPr>
            <w:r>
              <w:rPr>
                <w:b/>
                <w:bCs/>
              </w:rPr>
              <w:t>2.</w:t>
            </w:r>
          </w:p>
        </w:tc>
        <w:tc>
          <w:tcPr>
            <w:tcW w:w="6804" w:type="dxa"/>
          </w:tcPr>
          <w:p w:rsidR="00596F49" w:rsidRPr="0027560B" w:rsidRDefault="00596F49" w:rsidP="00A33F0E">
            <w:pPr>
              <w:pStyle w:val="ListParagraph"/>
              <w:ind w:left="33" w:hanging="33"/>
              <w:jc w:val="both"/>
            </w:pPr>
            <w:r w:rsidRPr="0027560B">
              <w:t>Израда сокле од керамичких плочица у складу са подном облогом</w:t>
            </w:r>
            <w:r>
              <w:t xml:space="preserve"> h</w:t>
            </w:r>
            <w:r w:rsidRPr="0027560B">
              <w:t xml:space="preserve"> =20</w:t>
            </w:r>
            <w:r>
              <w:t>c</w:t>
            </w:r>
            <w:r w:rsidRPr="0027560B">
              <w:t>м са свим потребним предрадњама</w:t>
            </w:r>
          </w:p>
          <w:p w:rsidR="00596F49" w:rsidRPr="0027560B" w:rsidRDefault="00596F49" w:rsidP="00A33F0E">
            <w:pPr>
              <w:pStyle w:val="ListParagraph"/>
              <w:ind w:left="33" w:hanging="33"/>
              <w:jc w:val="both"/>
              <w:rPr>
                <w:u w:val="single"/>
              </w:rPr>
            </w:pPr>
            <w:r w:rsidRPr="0027560B">
              <w:rPr>
                <w:u w:val="single"/>
              </w:rPr>
              <w:t>Обрачун по метру дужном</w:t>
            </w:r>
          </w:p>
        </w:tc>
        <w:tc>
          <w:tcPr>
            <w:tcW w:w="992"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27560B" w:rsidRDefault="00596F49" w:rsidP="00596F49">
            <w:pPr>
              <w:pStyle w:val="ListParagraph"/>
              <w:ind w:left="0"/>
              <w:jc w:val="center"/>
              <w:rPr>
                <w:b/>
                <w:bCs/>
              </w:rPr>
            </w:pPr>
            <w:r>
              <w:rPr>
                <w:b/>
                <w:bCs/>
              </w:rPr>
              <w:t>м</w:t>
            </w:r>
          </w:p>
        </w:tc>
        <w:tc>
          <w:tcPr>
            <w:tcW w:w="1418" w:type="dxa"/>
          </w:tcPr>
          <w:p w:rsidR="00596F49" w:rsidRDefault="00596F49" w:rsidP="00596F49">
            <w:pPr>
              <w:pStyle w:val="ListParagraph"/>
              <w:ind w:left="0"/>
              <w:jc w:val="center"/>
              <w:rPr>
                <w:b/>
                <w:bCs/>
              </w:rPr>
            </w:pPr>
          </w:p>
          <w:p w:rsidR="00596F49" w:rsidRDefault="00596F49" w:rsidP="00596F49">
            <w:pPr>
              <w:pStyle w:val="ListParagraph"/>
              <w:ind w:left="0"/>
              <w:jc w:val="center"/>
              <w:rPr>
                <w:b/>
                <w:bCs/>
              </w:rPr>
            </w:pPr>
          </w:p>
          <w:p w:rsidR="00596F49" w:rsidRPr="0027560B" w:rsidRDefault="00596F49" w:rsidP="00596F49">
            <w:pPr>
              <w:pStyle w:val="ListParagraph"/>
              <w:ind w:left="0"/>
              <w:jc w:val="center"/>
              <w:rPr>
                <w:b/>
                <w:bCs/>
              </w:rPr>
            </w:pPr>
            <w:r>
              <w:rPr>
                <w:b/>
                <w:bCs/>
              </w:rPr>
              <w:t>150</w:t>
            </w:r>
          </w:p>
        </w:tc>
      </w:tr>
    </w:tbl>
    <w:p w:rsidR="00755D4B" w:rsidRDefault="00755D4B" w:rsidP="00F071A4">
      <w:pPr>
        <w:jc w:val="center"/>
        <w:rPr>
          <w:b/>
        </w:rPr>
      </w:pPr>
    </w:p>
    <w:p w:rsidR="00B43E3B" w:rsidRDefault="00B43E3B" w:rsidP="00F071A4">
      <w:pPr>
        <w:jc w:val="center"/>
        <w:rPr>
          <w:b/>
        </w:rPr>
      </w:pPr>
    </w:p>
    <w:p w:rsidR="00B43E3B" w:rsidRDefault="00B43E3B" w:rsidP="00F071A4">
      <w:pPr>
        <w:jc w:val="center"/>
        <w:rPr>
          <w:b/>
        </w:rPr>
      </w:pPr>
    </w:p>
    <w:p w:rsidR="00B43E3B" w:rsidRPr="0027560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43E3B" w:rsidRDefault="00B43E3B"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13FE6" w:rsidRDefault="00B13FE6" w:rsidP="00F071A4">
      <w:pPr>
        <w:jc w:val="center"/>
        <w:rPr>
          <w:b/>
        </w:rPr>
      </w:pPr>
    </w:p>
    <w:p w:rsidR="00B43E3B" w:rsidRDefault="00B43E3B" w:rsidP="00F071A4">
      <w:pPr>
        <w:jc w:val="center"/>
        <w:rPr>
          <w:b/>
        </w:rPr>
      </w:pPr>
    </w:p>
    <w:p w:rsidR="00B43E3B" w:rsidRDefault="00B43E3B" w:rsidP="00F071A4">
      <w:pPr>
        <w:jc w:val="center"/>
        <w:rPr>
          <w:b/>
        </w:rPr>
      </w:pPr>
    </w:p>
    <w:p w:rsidR="00B43E3B" w:rsidRPr="00B43E3B" w:rsidRDefault="00B43E3B" w:rsidP="00F071A4">
      <w:pPr>
        <w:jc w:val="center"/>
        <w:rPr>
          <w:b/>
        </w:rPr>
      </w:pPr>
    </w:p>
    <w:p w:rsidR="00F071A4" w:rsidRPr="001809E8" w:rsidRDefault="00F071A4" w:rsidP="00F071A4">
      <w:pPr>
        <w:shd w:val="clear" w:color="auto" w:fill="D9D9D9" w:themeFill="background1" w:themeFillShade="D9"/>
        <w:suppressAutoHyphens/>
        <w:spacing w:line="100" w:lineRule="atLeast"/>
        <w:jc w:val="both"/>
        <w:rPr>
          <w:rFonts w:eastAsia="Times New Roman"/>
          <w:b/>
          <w:kern w:val="1"/>
          <w:lang w:val="ru-RU" w:eastAsia="ar-SA"/>
        </w:rPr>
      </w:pPr>
      <w:r w:rsidRPr="001809E8">
        <w:rPr>
          <w:rFonts w:eastAsia="Times New Roman"/>
          <w:b/>
          <w:kern w:val="1"/>
          <w:lang w:val="ru-RU" w:eastAsia="ar-SA"/>
        </w:rPr>
        <w:lastRenderedPageBreak/>
        <w:t>УСЛОВИ ЗА УЧЕШЋЕ У ПОСТУПКУ ЈАВНЕ НАБАВКЕ ИЗ ЧЛ. 75.</w:t>
      </w:r>
      <w:r w:rsidRPr="001809E8">
        <w:rPr>
          <w:b/>
          <w:bCs/>
          <w:lang w:val="ru-RU"/>
        </w:rPr>
        <w:t xml:space="preserve"> И 76.</w:t>
      </w:r>
      <w:r w:rsidRPr="001809E8">
        <w:rPr>
          <w:rFonts w:eastAsia="Times New Roman"/>
          <w:b/>
          <w:kern w:val="1"/>
          <w:lang w:val="ru-RU" w:eastAsia="ar-SA"/>
        </w:rPr>
        <w:t xml:space="preserve"> ЗАКОНА И УПУТСТВО КАКО СЕ ДОКАЗУЈЕ ИСПУЊЕНОСТ ТИХ УСЛОВА</w:t>
      </w:r>
    </w:p>
    <w:p w:rsidR="00F071A4" w:rsidRPr="001809E8" w:rsidRDefault="00F071A4" w:rsidP="00F071A4">
      <w:pPr>
        <w:suppressAutoHyphens/>
        <w:spacing w:line="100" w:lineRule="atLeast"/>
        <w:jc w:val="both"/>
        <w:rPr>
          <w:rFonts w:eastAsia="Times New Roman"/>
          <w:b/>
          <w:iCs/>
          <w:color w:val="FF0000"/>
          <w:kern w:val="1"/>
          <w:lang w:val="ru-RU" w:eastAsia="ar-SA"/>
        </w:rPr>
      </w:pPr>
    </w:p>
    <w:p w:rsidR="00F071A4" w:rsidRPr="001809E8" w:rsidRDefault="00F071A4" w:rsidP="00F071A4">
      <w:pPr>
        <w:rPr>
          <w:i/>
          <w:iCs/>
          <w:lang w:val="ru-RU"/>
        </w:rPr>
      </w:pPr>
    </w:p>
    <w:p w:rsidR="00F071A4" w:rsidRPr="001809E8" w:rsidRDefault="00F071A4" w:rsidP="00F071A4">
      <w:pPr>
        <w:jc w:val="center"/>
        <w:rPr>
          <w:rFonts w:eastAsia="TimesNewRomanPSMT"/>
          <w:b/>
          <w:bCs/>
          <w:lang w:val="sr-Cyrl-CS"/>
        </w:rPr>
      </w:pPr>
      <w:r w:rsidRPr="001809E8">
        <w:rPr>
          <w:rFonts w:eastAsia="TimesNewRomanPSMT"/>
          <w:b/>
          <w:bCs/>
          <w:lang w:val="sr-Cyrl-CS"/>
        </w:rPr>
        <w:t>ОБАВЕЗНИ УСЛОВИ</w:t>
      </w:r>
    </w:p>
    <w:p w:rsidR="00F071A4" w:rsidRPr="001809E8" w:rsidRDefault="00F071A4" w:rsidP="00F071A4">
      <w:pPr>
        <w:pStyle w:val="ListParagraph"/>
        <w:tabs>
          <w:tab w:val="left" w:pos="680"/>
        </w:tabs>
        <w:ind w:left="0"/>
        <w:jc w:val="both"/>
        <w:rPr>
          <w:iCs/>
          <w:lang w:val="ru-RU"/>
        </w:rPr>
      </w:pPr>
    </w:p>
    <w:p w:rsidR="00F071A4" w:rsidRPr="001809E8" w:rsidRDefault="00F071A4" w:rsidP="00F071A4">
      <w:pPr>
        <w:pStyle w:val="ListParagraph"/>
        <w:tabs>
          <w:tab w:val="left" w:pos="680"/>
        </w:tabs>
        <w:ind w:left="0"/>
        <w:jc w:val="both"/>
        <w:rPr>
          <w:b/>
          <w:lang w:val="ru-RU"/>
        </w:rPr>
      </w:pPr>
      <w:r w:rsidRPr="001809E8">
        <w:rPr>
          <w:iCs/>
          <w:lang w:val="ru-RU"/>
        </w:rPr>
        <w:t xml:space="preserve">У поступку предметне јавне набавке понуђач мора да докаже да испуњава </w:t>
      </w:r>
      <w:r w:rsidRPr="001809E8">
        <w:rPr>
          <w:b/>
          <w:iCs/>
          <w:lang w:val="ru-RU"/>
        </w:rPr>
        <w:t>обавезне услове</w:t>
      </w:r>
      <w:r w:rsidRPr="001809E8">
        <w:rPr>
          <w:iCs/>
          <w:lang w:val="ru-RU"/>
        </w:rPr>
        <w:t xml:space="preserve"> за учешће, дефинисане чл. 75. ЗЈН, </w:t>
      </w:r>
      <w:r w:rsidRPr="001809E8">
        <w:rPr>
          <w:iCs/>
          <w:lang w:val="sr-Cyrl-CS"/>
        </w:rPr>
        <w:t>а и</w:t>
      </w:r>
      <w:r w:rsidRPr="001809E8">
        <w:rPr>
          <w:lang w:val="ru-RU"/>
        </w:rPr>
        <w:t xml:space="preserve">спуњеност </w:t>
      </w:r>
      <w:r w:rsidRPr="001809E8">
        <w:rPr>
          <w:b/>
          <w:lang w:val="ru-RU"/>
        </w:rPr>
        <w:t xml:space="preserve">обавезних </w:t>
      </w:r>
      <w:r w:rsidRPr="001809E8">
        <w:rPr>
          <w:b/>
          <w:lang w:val="sr-Cyrl-CS"/>
        </w:rPr>
        <w:t xml:space="preserve">услова </w:t>
      </w:r>
      <w:r w:rsidRPr="001809E8">
        <w:rPr>
          <w:lang w:val="ru-RU"/>
        </w:rPr>
        <w:t>за учешће у поступку предметне јавне набавке, д</w:t>
      </w:r>
      <w:r w:rsidRPr="001809E8">
        <w:rPr>
          <w:lang w:val="sr-Cyrl-CS"/>
        </w:rPr>
        <w:t xml:space="preserve">оказује на начин дефинисан у следећој табели, </w:t>
      </w:r>
      <w:r w:rsidRPr="001809E8">
        <w:rPr>
          <w:b/>
          <w:lang w:val="sr-Cyrl-CS"/>
        </w:rPr>
        <w:t>и то:</w:t>
      </w:r>
    </w:p>
    <w:p w:rsidR="00F071A4" w:rsidRPr="001809E8" w:rsidRDefault="00F071A4" w:rsidP="00F071A4">
      <w:pPr>
        <w:pStyle w:val="ListParagraph"/>
        <w:tabs>
          <w:tab w:val="left" w:pos="680"/>
        </w:tabs>
        <w:ind w:left="0"/>
        <w:jc w:val="both"/>
        <w:rPr>
          <w:b/>
          <w:lang w:val="ru-RU"/>
        </w:rPr>
      </w:pPr>
    </w:p>
    <w:tbl>
      <w:tblPr>
        <w:tblW w:w="10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4167"/>
        <w:gridCol w:w="4942"/>
      </w:tblGrid>
      <w:tr w:rsidR="00F071A4" w:rsidRPr="001809E8" w:rsidTr="00322478">
        <w:trPr>
          <w:trHeight w:val="553"/>
        </w:trPr>
        <w:tc>
          <w:tcPr>
            <w:tcW w:w="921" w:type="dxa"/>
            <w:shd w:val="clear" w:color="auto" w:fill="C6D9F1"/>
          </w:tcPr>
          <w:p w:rsidR="00F071A4" w:rsidRPr="001809E8" w:rsidRDefault="00F071A4" w:rsidP="006535C7">
            <w:pPr>
              <w:contextualSpacing/>
              <w:rPr>
                <w:lang w:val="sr-Cyrl-CS"/>
              </w:rPr>
            </w:pPr>
          </w:p>
          <w:p w:rsidR="00F071A4" w:rsidRPr="001809E8" w:rsidRDefault="00F071A4" w:rsidP="006535C7">
            <w:pPr>
              <w:contextualSpacing/>
            </w:pPr>
            <w:r w:rsidRPr="001809E8">
              <w:rPr>
                <w:lang w:val="sr-Cyrl-CS"/>
              </w:rPr>
              <w:t>Р.бр</w:t>
            </w:r>
          </w:p>
        </w:tc>
        <w:tc>
          <w:tcPr>
            <w:tcW w:w="4167" w:type="dxa"/>
            <w:shd w:val="clear" w:color="auto" w:fill="C6D9F1"/>
          </w:tcPr>
          <w:p w:rsidR="00F071A4" w:rsidRPr="001809E8" w:rsidRDefault="00F071A4" w:rsidP="006535C7">
            <w:pPr>
              <w:jc w:val="center"/>
              <w:rPr>
                <w:lang w:val="sr-Cyrl-CS"/>
              </w:rPr>
            </w:pPr>
          </w:p>
          <w:p w:rsidR="00F071A4" w:rsidRPr="001809E8" w:rsidRDefault="00F071A4" w:rsidP="006535C7">
            <w:pPr>
              <w:jc w:val="center"/>
              <w:rPr>
                <w:lang w:val="sr-Cyrl-CS"/>
              </w:rPr>
            </w:pPr>
          </w:p>
          <w:p w:rsidR="00F071A4" w:rsidRPr="001809E8" w:rsidRDefault="00F071A4" w:rsidP="006535C7">
            <w:pPr>
              <w:jc w:val="center"/>
              <w:rPr>
                <w:b/>
                <w:lang w:val="sr-Cyrl-CS"/>
              </w:rPr>
            </w:pPr>
            <w:r w:rsidRPr="001809E8">
              <w:rPr>
                <w:b/>
                <w:lang w:val="sr-Cyrl-CS"/>
              </w:rPr>
              <w:t>ОБАВЕЗНИ УСЛОВИ</w:t>
            </w:r>
          </w:p>
        </w:tc>
        <w:tc>
          <w:tcPr>
            <w:tcW w:w="4942" w:type="dxa"/>
            <w:shd w:val="clear" w:color="auto" w:fill="C6D9F1"/>
          </w:tcPr>
          <w:p w:rsidR="00F071A4" w:rsidRPr="001809E8" w:rsidRDefault="00F071A4" w:rsidP="006535C7">
            <w:pPr>
              <w:rPr>
                <w:lang w:val="sr-Cyrl-CS"/>
              </w:rPr>
            </w:pPr>
            <w:r w:rsidRPr="001809E8">
              <w:rPr>
                <w:lang w:val="sr-Cyrl-CS"/>
              </w:rPr>
              <w:t xml:space="preserve">Упутство како се  доказује испуњеност услова </w:t>
            </w:r>
          </w:p>
          <w:p w:rsidR="00F071A4" w:rsidRPr="001809E8" w:rsidRDefault="00F071A4" w:rsidP="006535C7">
            <w:pPr>
              <w:rPr>
                <w:lang w:val="sr-Cyrl-CS"/>
              </w:rPr>
            </w:pPr>
            <w:r w:rsidRPr="001809E8">
              <w:rPr>
                <w:lang w:val="sr-Cyrl-CS"/>
              </w:rPr>
              <w:t>Доказивање испуњености обавезних услова за правна лица као понуђача</w:t>
            </w:r>
            <w:r w:rsidRPr="001809E8">
              <w:rPr>
                <w:lang w:val="ru-RU"/>
              </w:rPr>
              <w:t>,</w:t>
            </w:r>
            <w:r w:rsidRPr="001809E8">
              <w:rPr>
                <w:lang w:val="sr-Cyrl-CS"/>
              </w:rPr>
              <w:t xml:space="preserve"> за предузетнике као понуђаче и за физичка лица као понуђаче</w:t>
            </w:r>
          </w:p>
        </w:tc>
      </w:tr>
      <w:tr w:rsidR="00F071A4" w:rsidRPr="001809E8" w:rsidTr="00322478">
        <w:trPr>
          <w:trHeight w:val="2512"/>
        </w:trPr>
        <w:tc>
          <w:tcPr>
            <w:tcW w:w="921" w:type="dxa"/>
            <w:shd w:val="clear" w:color="auto" w:fill="auto"/>
          </w:tcPr>
          <w:p w:rsidR="00F071A4" w:rsidRPr="001809E8" w:rsidRDefault="00F071A4" w:rsidP="006535C7">
            <w:pPr>
              <w:jc w:val="center"/>
              <w:rPr>
                <w:lang w:val="sr-Cyrl-CS"/>
              </w:rPr>
            </w:pPr>
          </w:p>
          <w:p w:rsidR="00F071A4" w:rsidRPr="001809E8" w:rsidRDefault="00F071A4" w:rsidP="006535C7">
            <w:pPr>
              <w:jc w:val="center"/>
              <w:rPr>
                <w:lang w:val="sr-Cyrl-CS"/>
              </w:rPr>
            </w:pPr>
          </w:p>
          <w:p w:rsidR="00F071A4" w:rsidRPr="001809E8" w:rsidRDefault="00F071A4" w:rsidP="006535C7">
            <w:pPr>
              <w:jc w:val="center"/>
            </w:pPr>
            <w:r w:rsidRPr="001809E8">
              <w:rPr>
                <w:lang w:val="sr-Cyrl-CS"/>
              </w:rPr>
              <w:t>1.</w:t>
            </w:r>
          </w:p>
        </w:tc>
        <w:tc>
          <w:tcPr>
            <w:tcW w:w="4167" w:type="dxa"/>
            <w:shd w:val="clear" w:color="auto" w:fill="auto"/>
          </w:tcPr>
          <w:p w:rsidR="00F071A4" w:rsidRPr="001809E8" w:rsidRDefault="00F071A4" w:rsidP="006535C7">
            <w:pPr>
              <w:jc w:val="both"/>
              <w:rPr>
                <w:iCs/>
              </w:rPr>
            </w:pPr>
          </w:p>
          <w:p w:rsidR="00F071A4" w:rsidRPr="001809E8" w:rsidRDefault="00F071A4" w:rsidP="006535C7">
            <w:pPr>
              <w:ind w:left="72"/>
              <w:rPr>
                <w:rFonts w:ascii="Arial" w:hAnsi="Arial" w:cs="Arial"/>
                <w:lang w:val="sr-Cyrl-CS"/>
              </w:rPr>
            </w:pPr>
          </w:p>
          <w:p w:rsidR="00F071A4" w:rsidRPr="001809E8" w:rsidRDefault="00F071A4" w:rsidP="006535C7">
            <w:pPr>
              <w:rPr>
                <w:i/>
                <w:iCs/>
                <w:lang w:val="sr-Cyrl-CS"/>
              </w:rPr>
            </w:pPr>
            <w:r w:rsidRPr="001809E8">
              <w:rPr>
                <w:iCs/>
              </w:rPr>
              <w:t xml:space="preserve">Да је регистрован код надлежног органа, односно уписан у одговарајући </w:t>
            </w:r>
            <w:proofErr w:type="gramStart"/>
            <w:r w:rsidRPr="001809E8">
              <w:rPr>
                <w:iCs/>
              </w:rPr>
              <w:t>регистар</w:t>
            </w:r>
            <w:r w:rsidRPr="001809E8">
              <w:rPr>
                <w:i/>
                <w:iCs/>
                <w:lang w:val="sr-Cyrl-CS"/>
              </w:rPr>
              <w:t>(</w:t>
            </w:r>
            <w:proofErr w:type="gramEnd"/>
            <w:r w:rsidRPr="001809E8">
              <w:rPr>
                <w:i/>
                <w:iCs/>
                <w:lang w:val="sr-Cyrl-CS"/>
              </w:rPr>
              <w:t>чл. 75. ст. 1. тач. 1) ЗЈН);</w:t>
            </w:r>
          </w:p>
          <w:p w:rsidR="00F071A4" w:rsidRPr="001809E8" w:rsidRDefault="00F071A4" w:rsidP="006535C7">
            <w:pPr>
              <w:rPr>
                <w:color w:val="FF0000"/>
                <w:lang w:val="sr-Cyrl-CS"/>
              </w:rPr>
            </w:pPr>
          </w:p>
          <w:p w:rsidR="00F071A4" w:rsidRPr="001809E8" w:rsidRDefault="00F071A4" w:rsidP="006535C7">
            <w:pPr>
              <w:rPr>
                <w:color w:val="FF0000"/>
                <w:lang w:val="sr-Cyrl-CS"/>
              </w:rPr>
            </w:pPr>
          </w:p>
          <w:p w:rsidR="00F071A4" w:rsidRPr="001809E8" w:rsidRDefault="00F071A4" w:rsidP="006535C7">
            <w:pPr>
              <w:rPr>
                <w:color w:val="FF0000"/>
                <w:lang w:val="sr-Cyrl-CS"/>
              </w:rPr>
            </w:pPr>
          </w:p>
        </w:tc>
        <w:tc>
          <w:tcPr>
            <w:tcW w:w="4942" w:type="dxa"/>
            <w:shd w:val="clear" w:color="auto" w:fill="auto"/>
          </w:tcPr>
          <w:p w:rsidR="00F071A4" w:rsidRPr="001809E8" w:rsidRDefault="00F071A4" w:rsidP="006535C7">
            <w:pPr>
              <w:pStyle w:val="Default"/>
              <w:ind w:right="-173"/>
              <w:rPr>
                <w:bCs/>
                <w:lang w:val="sr-Cyrl-CS"/>
              </w:rPr>
            </w:pPr>
            <w:r w:rsidRPr="001809E8">
              <w:rPr>
                <w:bCs/>
                <w:lang w:val="sr-Cyrl-CS"/>
              </w:rPr>
              <w:t xml:space="preserve">- </w:t>
            </w:r>
            <w:r w:rsidRPr="001809E8">
              <w:rPr>
                <w:b/>
                <w:bCs/>
                <w:lang w:val="sr-Cyrl-CS"/>
              </w:rPr>
              <w:t>Правно лице</w:t>
            </w:r>
            <w:r w:rsidRPr="001809E8">
              <w:rPr>
                <w:bCs/>
                <w:lang w:val="sr-Cyrl-CS"/>
              </w:rPr>
              <w:t xml:space="preserve"> - извод из регистра Агенције за привредне регистре односно извод из регистра надлежног суда односно полицијске управе</w:t>
            </w:r>
          </w:p>
          <w:p w:rsidR="00F071A4" w:rsidRPr="001809E8" w:rsidRDefault="00F071A4" w:rsidP="006535C7">
            <w:pPr>
              <w:pStyle w:val="Default"/>
              <w:ind w:right="-173"/>
              <w:rPr>
                <w:bCs/>
                <w:lang w:val="sr-Cyrl-CS"/>
              </w:rPr>
            </w:pPr>
            <w:r w:rsidRPr="001809E8">
              <w:rPr>
                <w:bCs/>
                <w:lang w:val="sr-Cyrl-CS"/>
              </w:rPr>
              <w:t xml:space="preserve">- </w:t>
            </w:r>
            <w:r w:rsidRPr="001809E8">
              <w:rPr>
                <w:b/>
                <w:bCs/>
                <w:lang w:val="sr-Cyrl-CS"/>
              </w:rPr>
              <w:t>Предузетник</w:t>
            </w:r>
            <w:r w:rsidRPr="001809E8">
              <w:rPr>
                <w:bCs/>
                <w:lang w:val="sr-Cyrl-CS"/>
              </w:rPr>
              <w:t xml:space="preserve"> - извод из регистра Агенције за привредне регистре или извод из одговарајућег регистра</w:t>
            </w:r>
          </w:p>
          <w:p w:rsidR="00F071A4" w:rsidRPr="001809E8" w:rsidRDefault="00F071A4" w:rsidP="006535C7">
            <w:pPr>
              <w:pStyle w:val="Default"/>
              <w:ind w:right="-173"/>
              <w:rPr>
                <w:bCs/>
              </w:rPr>
            </w:pPr>
            <w:r w:rsidRPr="001809E8">
              <w:rPr>
                <w:bCs/>
              </w:rPr>
              <w:t xml:space="preserve">- </w:t>
            </w:r>
            <w:r w:rsidRPr="001809E8">
              <w:rPr>
                <w:b/>
                <w:bCs/>
              </w:rPr>
              <w:t>Физичко лице</w:t>
            </w:r>
            <w:r w:rsidRPr="001809E8">
              <w:rPr>
                <w:bCs/>
              </w:rPr>
              <w:t xml:space="preserve"> - /</w:t>
            </w:r>
          </w:p>
        </w:tc>
      </w:tr>
      <w:tr w:rsidR="00F071A4" w:rsidRPr="001809E8" w:rsidTr="009961FC">
        <w:trPr>
          <w:trHeight w:val="4242"/>
        </w:trPr>
        <w:tc>
          <w:tcPr>
            <w:tcW w:w="921" w:type="dxa"/>
            <w:shd w:val="clear" w:color="auto" w:fill="auto"/>
            <w:vAlign w:val="center"/>
          </w:tcPr>
          <w:p w:rsidR="00F071A4" w:rsidRPr="001809E8" w:rsidRDefault="00F071A4" w:rsidP="006535C7">
            <w:pPr>
              <w:jc w:val="center"/>
              <w:rPr>
                <w:lang w:val="sr-Cyrl-CS"/>
              </w:rPr>
            </w:pPr>
            <w:r w:rsidRPr="001809E8">
              <w:rPr>
                <w:lang w:val="sr-Cyrl-CS"/>
              </w:rPr>
              <w:t>2.</w:t>
            </w:r>
          </w:p>
        </w:tc>
        <w:tc>
          <w:tcPr>
            <w:tcW w:w="4167" w:type="dxa"/>
            <w:shd w:val="clear" w:color="auto" w:fill="auto"/>
          </w:tcPr>
          <w:p w:rsidR="00F071A4" w:rsidRPr="001809E8" w:rsidRDefault="00F071A4" w:rsidP="006535C7">
            <w:pPr>
              <w:rPr>
                <w:lang w:val="sr-Cyrl-CS"/>
              </w:rPr>
            </w:pPr>
          </w:p>
          <w:p w:rsidR="00F071A4" w:rsidRPr="001809E8" w:rsidRDefault="00F071A4" w:rsidP="006535C7">
            <w:pPr>
              <w:rPr>
                <w:lang w:val="sr-Cyrl-CS"/>
              </w:rPr>
            </w:pPr>
          </w:p>
          <w:p w:rsidR="00F071A4" w:rsidRPr="001809E8" w:rsidRDefault="00F071A4" w:rsidP="006535C7">
            <w:pPr>
              <w:rPr>
                <w:lang w:val="sr-Cyrl-CS"/>
              </w:rPr>
            </w:pPr>
          </w:p>
          <w:p w:rsidR="00F071A4" w:rsidRPr="001809E8" w:rsidRDefault="00F071A4" w:rsidP="006535C7">
            <w:pPr>
              <w:rPr>
                <w:lang w:val="sr-Cyrl-CS"/>
              </w:rPr>
            </w:pPr>
            <w:r w:rsidRPr="001809E8">
              <w:rPr>
                <w:lang w:val="sr-Cyrl-CS"/>
              </w:rPr>
              <w:t>Да понуђач и његов законски заступник није  осуђиван за:</w:t>
            </w:r>
          </w:p>
          <w:p w:rsidR="00F071A4" w:rsidRPr="001809E8" w:rsidRDefault="00F071A4" w:rsidP="006535C7">
            <w:pPr>
              <w:rPr>
                <w:lang w:val="sr-Cyrl-CS"/>
              </w:rPr>
            </w:pPr>
          </w:p>
          <w:p w:rsidR="00F071A4" w:rsidRPr="001809E8" w:rsidRDefault="00F071A4" w:rsidP="006535C7">
            <w:pPr>
              <w:rPr>
                <w:lang w:val="sr-Cyrl-CS"/>
              </w:rPr>
            </w:pPr>
            <w:r w:rsidRPr="001809E8">
              <w:rPr>
                <w:lang w:val="sr-Cyrl-CS"/>
              </w:rPr>
              <w:t xml:space="preserve">1. неко  од кривичних дела као члан </w:t>
            </w:r>
            <w:r w:rsidRPr="001809E8">
              <w:rPr>
                <w:b/>
                <w:lang w:val="sr-Cyrl-CS"/>
              </w:rPr>
              <w:t>организоване криминалне  групе</w:t>
            </w:r>
            <w:r w:rsidRPr="001809E8">
              <w:rPr>
                <w:lang w:val="sr-Cyrl-CS"/>
              </w:rPr>
              <w:t xml:space="preserve">, </w:t>
            </w:r>
          </w:p>
          <w:p w:rsidR="00F071A4" w:rsidRPr="001809E8" w:rsidRDefault="00F071A4" w:rsidP="006535C7">
            <w:pPr>
              <w:rPr>
                <w:lang w:val="sr-Cyrl-CS"/>
              </w:rPr>
            </w:pPr>
            <w:r w:rsidRPr="001809E8">
              <w:rPr>
                <w:lang w:val="sr-Cyrl-CS"/>
              </w:rPr>
              <w:t xml:space="preserve">2. кривична дела  </w:t>
            </w:r>
            <w:r w:rsidRPr="001809E8">
              <w:rPr>
                <w:b/>
                <w:lang w:val="sr-Cyrl-CS"/>
              </w:rPr>
              <w:t>против привреде</w:t>
            </w:r>
            <w:r w:rsidRPr="001809E8">
              <w:rPr>
                <w:lang w:val="sr-Cyrl-CS"/>
              </w:rPr>
              <w:t>,</w:t>
            </w:r>
          </w:p>
          <w:p w:rsidR="00F071A4" w:rsidRPr="001809E8" w:rsidRDefault="00F071A4" w:rsidP="006535C7">
            <w:pPr>
              <w:rPr>
                <w:lang w:val="sr-Cyrl-CS"/>
              </w:rPr>
            </w:pPr>
            <w:r w:rsidRPr="001809E8">
              <w:rPr>
                <w:lang w:val="sr-Cyrl-CS"/>
              </w:rPr>
              <w:t xml:space="preserve">3. кривична дела  против </w:t>
            </w:r>
            <w:r w:rsidRPr="001809E8">
              <w:rPr>
                <w:b/>
                <w:lang w:val="sr-Cyrl-CS"/>
              </w:rPr>
              <w:t>животне средине</w:t>
            </w:r>
            <w:r w:rsidRPr="001809E8">
              <w:rPr>
                <w:lang w:val="sr-Cyrl-CS"/>
              </w:rPr>
              <w:t>,</w:t>
            </w:r>
          </w:p>
          <w:p w:rsidR="00F071A4" w:rsidRPr="001809E8" w:rsidRDefault="00F071A4" w:rsidP="006535C7">
            <w:pPr>
              <w:rPr>
                <w:lang w:val="sr-Cyrl-CS"/>
              </w:rPr>
            </w:pPr>
            <w:r w:rsidRPr="001809E8">
              <w:rPr>
                <w:lang w:val="sr-Cyrl-CS"/>
              </w:rPr>
              <w:t xml:space="preserve">4. кривично дело против примања и давања </w:t>
            </w:r>
            <w:r w:rsidRPr="001809E8">
              <w:rPr>
                <w:b/>
                <w:lang w:val="sr-Cyrl-CS"/>
              </w:rPr>
              <w:t>мита</w:t>
            </w:r>
            <w:r w:rsidRPr="001809E8">
              <w:rPr>
                <w:lang w:val="sr-Cyrl-CS"/>
              </w:rPr>
              <w:t xml:space="preserve">  и </w:t>
            </w:r>
          </w:p>
          <w:p w:rsidR="00F071A4" w:rsidRPr="001809E8" w:rsidRDefault="00F071A4" w:rsidP="006535C7">
            <w:pPr>
              <w:rPr>
                <w:lang w:val="sr-Cyrl-CS"/>
              </w:rPr>
            </w:pPr>
            <w:r w:rsidRPr="001809E8">
              <w:rPr>
                <w:lang w:val="sr-Cyrl-CS"/>
              </w:rPr>
              <w:t xml:space="preserve">5. кривично дело </w:t>
            </w:r>
            <w:r w:rsidRPr="001809E8">
              <w:rPr>
                <w:b/>
                <w:lang w:val="sr-Cyrl-CS"/>
              </w:rPr>
              <w:t>преваре</w:t>
            </w:r>
          </w:p>
          <w:p w:rsidR="00F071A4" w:rsidRPr="001809E8" w:rsidRDefault="00F071A4" w:rsidP="006535C7">
            <w:pPr>
              <w:rPr>
                <w:lang w:val="sr-Cyrl-CS"/>
              </w:rPr>
            </w:pPr>
          </w:p>
          <w:p w:rsidR="00F071A4" w:rsidRPr="001809E8" w:rsidRDefault="00F071A4" w:rsidP="006535C7">
            <w:pPr>
              <w:rPr>
                <w:i/>
                <w:lang w:val="sr-Cyrl-CS"/>
              </w:rPr>
            </w:pPr>
            <w:r w:rsidRPr="001809E8">
              <w:rPr>
                <w:lang w:val="sr-Cyrl-CS"/>
              </w:rPr>
              <w:t xml:space="preserve"> (</w:t>
            </w:r>
            <w:r w:rsidRPr="001809E8">
              <w:rPr>
                <w:i/>
                <w:lang w:val="sr-Cyrl-CS"/>
              </w:rPr>
              <w:t>Члан 75. став 1. тачка 2. Закона о јавним набавкама)</w:t>
            </w:r>
          </w:p>
          <w:p w:rsidR="00F071A4" w:rsidRPr="001809E8" w:rsidRDefault="00F071A4" w:rsidP="006535C7">
            <w:pPr>
              <w:jc w:val="both"/>
            </w:pPr>
          </w:p>
          <w:p w:rsidR="00F071A4" w:rsidRPr="001809E8" w:rsidRDefault="00F071A4" w:rsidP="006535C7">
            <w:pPr>
              <w:jc w:val="both"/>
            </w:pPr>
          </w:p>
          <w:p w:rsidR="00F071A4" w:rsidRPr="001809E8" w:rsidRDefault="00F071A4" w:rsidP="006535C7">
            <w:pPr>
              <w:jc w:val="both"/>
              <w:rPr>
                <w:color w:val="FF0000"/>
                <w:lang w:val="sr-Cyrl-CS"/>
              </w:rPr>
            </w:pPr>
          </w:p>
        </w:tc>
        <w:tc>
          <w:tcPr>
            <w:tcW w:w="4942" w:type="dxa"/>
            <w:shd w:val="clear" w:color="auto" w:fill="auto"/>
          </w:tcPr>
          <w:p w:rsidR="00F071A4" w:rsidRPr="001809E8" w:rsidRDefault="00F071A4" w:rsidP="006535C7">
            <w:pPr>
              <w:ind w:right="252"/>
              <w:jc w:val="both"/>
              <w:rPr>
                <w:lang w:val="sr-Cyrl-CS"/>
              </w:rPr>
            </w:pPr>
            <w:r w:rsidRPr="001809E8">
              <w:rPr>
                <w:lang w:val="sr-Cyrl-CS"/>
              </w:rPr>
              <w:t>Као доказ прилаже се:</w:t>
            </w:r>
          </w:p>
          <w:p w:rsidR="00F071A4" w:rsidRPr="001809E8" w:rsidRDefault="00F071A4" w:rsidP="006535C7">
            <w:pPr>
              <w:ind w:right="252"/>
              <w:jc w:val="both"/>
              <w:rPr>
                <w:b/>
                <w:lang w:val="sr-Cyrl-CS"/>
              </w:rPr>
            </w:pPr>
            <w:r w:rsidRPr="001809E8">
              <w:rPr>
                <w:b/>
                <w:lang w:val="sr-Cyrl-CS"/>
              </w:rPr>
              <w:t>1. За правно лицекао понуђача</w:t>
            </w:r>
          </w:p>
          <w:p w:rsidR="00F071A4" w:rsidRPr="001809E8" w:rsidRDefault="00F071A4" w:rsidP="006535C7">
            <w:pPr>
              <w:ind w:right="252"/>
              <w:rPr>
                <w:lang w:val="sr-Cyrl-CS"/>
              </w:rPr>
            </w:pPr>
            <w:r w:rsidRPr="001809E8">
              <w:rPr>
                <w:lang w:val="sr-Cyrl-CS"/>
              </w:rPr>
              <w:t xml:space="preserve">  - Извод из казнене евиденције, односно уверење основног суда  на чијем је подручју седиште домаћег правног лица, односно представништва или огранка страног правног лица</w:t>
            </w:r>
          </w:p>
          <w:p w:rsidR="00F071A4" w:rsidRPr="001809E8" w:rsidRDefault="00F071A4" w:rsidP="006535C7">
            <w:pPr>
              <w:ind w:right="252"/>
              <w:rPr>
                <w:lang w:val="sr-Cyrl-CS"/>
              </w:rPr>
            </w:pPr>
            <w:r w:rsidRPr="001809E8">
              <w:rPr>
                <w:lang w:val="sr-Cyrl-CS"/>
              </w:rPr>
              <w:t xml:space="preserve">- Извод из казнене евиденције Посебног одељења за организовани криминал Вишег суда у Београду  </w:t>
            </w:r>
          </w:p>
          <w:p w:rsidR="00F071A4" w:rsidRPr="001809E8" w:rsidRDefault="00F071A4" w:rsidP="006535C7">
            <w:pPr>
              <w:ind w:right="252"/>
              <w:jc w:val="both"/>
              <w:rPr>
                <w:b/>
                <w:lang w:val="sr-Cyrl-CS"/>
              </w:rPr>
            </w:pPr>
            <w:r w:rsidRPr="001809E8">
              <w:rPr>
                <w:b/>
                <w:lang w:val="sr-Cyrl-CS"/>
              </w:rPr>
              <w:t>2. За законског  заступника правног лица</w:t>
            </w:r>
          </w:p>
          <w:p w:rsidR="00F071A4" w:rsidRPr="001809E8" w:rsidRDefault="00F071A4" w:rsidP="006535C7">
            <w:pPr>
              <w:ind w:right="252"/>
              <w:rPr>
                <w:lang w:val="sr-Cyrl-CS"/>
              </w:rPr>
            </w:pPr>
            <w:r w:rsidRPr="001809E8">
              <w:rPr>
                <w:lang w:val="sr-Cyrl-CS"/>
              </w:rPr>
              <w:t>Извод из казнене евиденције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F071A4" w:rsidRPr="001809E8" w:rsidRDefault="00F071A4" w:rsidP="006535C7">
            <w:pPr>
              <w:ind w:right="252"/>
              <w:jc w:val="both"/>
              <w:rPr>
                <w:b/>
                <w:lang w:val="sr-Cyrl-CS"/>
              </w:rPr>
            </w:pPr>
            <w:r w:rsidRPr="001809E8">
              <w:rPr>
                <w:b/>
                <w:lang w:val="sr-Cyrl-CS"/>
              </w:rPr>
              <w:t>3. За предузетника као понуђача</w:t>
            </w:r>
          </w:p>
          <w:p w:rsidR="00F071A4" w:rsidRPr="001809E8" w:rsidRDefault="00F071A4" w:rsidP="006535C7">
            <w:pPr>
              <w:ind w:right="252"/>
              <w:rPr>
                <w:lang w:val="sr-Cyrl-CS"/>
              </w:rPr>
            </w:pPr>
            <w:r w:rsidRPr="001809E8">
              <w:rPr>
                <w:lang w:val="sr-Cyrl-CS"/>
              </w:rPr>
              <w:t xml:space="preserve"> Извод из казнене евиденције, односно уверење  надлежне полицијске управе Министарства унутрашњих послова да лице није осуђивано за неко од наведених  </w:t>
            </w:r>
            <w:r w:rsidRPr="001809E8">
              <w:rPr>
                <w:lang w:val="sr-Cyrl-CS"/>
              </w:rPr>
              <w:lastRenderedPageBreak/>
              <w:t>кривичних дела  (захтев за издавање се може поднети према месту  рођења или према месту пребивалишта)</w:t>
            </w:r>
          </w:p>
          <w:p w:rsidR="00F071A4" w:rsidRPr="001809E8" w:rsidRDefault="00F071A4" w:rsidP="006535C7">
            <w:pPr>
              <w:ind w:right="252"/>
              <w:jc w:val="both"/>
              <w:rPr>
                <w:b/>
                <w:lang w:val="sr-Cyrl-CS"/>
              </w:rPr>
            </w:pPr>
            <w:r w:rsidRPr="001809E8">
              <w:rPr>
                <w:b/>
                <w:lang w:val="sr-Cyrl-CS"/>
              </w:rPr>
              <w:t>4. За физичко лице као понуђача</w:t>
            </w:r>
          </w:p>
          <w:p w:rsidR="00F071A4" w:rsidRPr="001809E8" w:rsidRDefault="00F071A4" w:rsidP="006535C7">
            <w:pPr>
              <w:ind w:right="252"/>
              <w:rPr>
                <w:lang w:val="sr-Cyrl-CS"/>
              </w:rPr>
            </w:pPr>
            <w:r w:rsidRPr="001809E8">
              <w:rPr>
                <w:lang w:val="sr-Cyrl-CS"/>
              </w:rPr>
              <w:t>Извод из казнене евиденције, односно уверење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F071A4" w:rsidRPr="001809E8" w:rsidRDefault="00F071A4" w:rsidP="006535C7">
            <w:pPr>
              <w:ind w:right="252"/>
              <w:rPr>
                <w:lang w:val="sr-Cyrl-CS"/>
              </w:rPr>
            </w:pPr>
          </w:p>
          <w:p w:rsidR="00F071A4" w:rsidRPr="00CD0505" w:rsidRDefault="00F071A4" w:rsidP="008B70FC">
            <w:pPr>
              <w:pStyle w:val="ListParagraph"/>
              <w:ind w:left="0"/>
              <w:jc w:val="both"/>
              <w:rPr>
                <w:color w:val="FF0000"/>
                <w:lang/>
              </w:rPr>
            </w:pPr>
            <w:r w:rsidRPr="001809E8">
              <w:rPr>
                <w:u w:val="single"/>
                <w:lang w:val="sr-Cyrl-CS"/>
              </w:rPr>
              <w:t>Докази који се прилажу по одредбама ове тачке</w:t>
            </w:r>
            <w:r w:rsidRPr="001809E8">
              <w:rPr>
                <w:b/>
                <w:u w:val="single"/>
                <w:lang w:val="sr-Cyrl-CS"/>
              </w:rPr>
              <w:t xml:space="preserve"> не могу бити старији од два месеца пре отварања понуд</w:t>
            </w:r>
            <w:r w:rsidR="00CD0505">
              <w:rPr>
                <w:b/>
                <w:u w:val="single"/>
                <w:lang/>
              </w:rPr>
              <w:t>e</w:t>
            </w:r>
          </w:p>
        </w:tc>
      </w:tr>
      <w:tr w:rsidR="00F071A4" w:rsidRPr="001809E8" w:rsidTr="00322478">
        <w:trPr>
          <w:trHeight w:val="145"/>
        </w:trPr>
        <w:tc>
          <w:tcPr>
            <w:tcW w:w="921" w:type="dxa"/>
            <w:shd w:val="clear" w:color="auto" w:fill="auto"/>
            <w:vAlign w:val="center"/>
          </w:tcPr>
          <w:p w:rsidR="00F071A4" w:rsidRPr="001809E8" w:rsidRDefault="00F071A4" w:rsidP="006535C7">
            <w:pPr>
              <w:jc w:val="center"/>
              <w:rPr>
                <w:color w:val="FF0000"/>
                <w:lang w:val="sr-Cyrl-CS"/>
              </w:rPr>
            </w:pPr>
            <w:r w:rsidRPr="001809E8">
              <w:rPr>
                <w:lang w:val="sr-Cyrl-CS"/>
              </w:rPr>
              <w:lastRenderedPageBreak/>
              <w:t>3.</w:t>
            </w:r>
          </w:p>
        </w:tc>
        <w:tc>
          <w:tcPr>
            <w:tcW w:w="4167" w:type="dxa"/>
            <w:shd w:val="clear" w:color="auto" w:fill="auto"/>
          </w:tcPr>
          <w:p w:rsidR="00F071A4" w:rsidRPr="001809E8" w:rsidRDefault="00F071A4" w:rsidP="006535C7">
            <w:pPr>
              <w:jc w:val="both"/>
              <w:rPr>
                <w:lang w:val="sr-Cyrl-CS"/>
              </w:rPr>
            </w:pPr>
          </w:p>
          <w:p w:rsidR="00F071A4" w:rsidRPr="001809E8" w:rsidRDefault="00F071A4" w:rsidP="006535C7">
            <w:pPr>
              <w:jc w:val="both"/>
              <w:rPr>
                <w:color w:val="FF0000"/>
                <w:lang w:val="sr-Cyrl-CS"/>
              </w:rPr>
            </w:pPr>
            <w:r w:rsidRPr="001809E8">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809E8">
              <w:rPr>
                <w:i/>
                <w:iCs/>
                <w:lang w:val="sr-Cyrl-CS"/>
              </w:rPr>
              <w:t>(чл. 75. ст. 1. тач. 4) ЗЈН);</w:t>
            </w:r>
          </w:p>
        </w:tc>
        <w:tc>
          <w:tcPr>
            <w:tcW w:w="4942" w:type="dxa"/>
            <w:shd w:val="clear" w:color="auto" w:fill="auto"/>
          </w:tcPr>
          <w:p w:rsidR="00F071A4" w:rsidRPr="001809E8" w:rsidRDefault="00F071A4" w:rsidP="006535C7">
            <w:pPr>
              <w:jc w:val="both"/>
              <w:rPr>
                <w:lang w:val="sr-Cyrl-CS"/>
              </w:rPr>
            </w:pPr>
            <w:r w:rsidRPr="001809E8">
              <w:rPr>
                <w:lang w:val="sr-Cyrl-CS"/>
              </w:rPr>
              <w:t>Као доказ подносилац понуде прилаже :</w:t>
            </w:r>
          </w:p>
          <w:p w:rsidR="00F071A4" w:rsidRPr="001809E8" w:rsidRDefault="00F071A4" w:rsidP="006535C7">
            <w:pPr>
              <w:jc w:val="both"/>
              <w:rPr>
                <w:lang w:val="sr-Cyrl-CS"/>
              </w:rPr>
            </w:pPr>
            <w:r w:rsidRPr="001809E8">
              <w:rPr>
                <w:lang w:val="sr-Cyrl-CS"/>
              </w:rPr>
              <w:t xml:space="preserve">1. </w:t>
            </w:r>
            <w:r w:rsidRPr="001809E8">
              <w:rPr>
                <w:b/>
                <w:lang w:val="sr-Cyrl-CS"/>
              </w:rPr>
              <w:t>Уверење Пореске управе Министарства финансија Републике Србије</w:t>
            </w:r>
            <w:r w:rsidRPr="001809E8">
              <w:rPr>
                <w:lang w:val="sr-Cyrl-CS"/>
              </w:rPr>
              <w:t xml:space="preserve"> да је измирио доспеле порезе и доприносе</w:t>
            </w:r>
          </w:p>
          <w:p w:rsidR="00F071A4" w:rsidRPr="001809E8" w:rsidRDefault="00F071A4" w:rsidP="006535C7">
            <w:pPr>
              <w:jc w:val="both"/>
              <w:rPr>
                <w:lang w:val="sr-Cyrl-CS"/>
              </w:rPr>
            </w:pPr>
            <w:r w:rsidRPr="001809E8">
              <w:rPr>
                <w:lang w:val="sr-Cyrl-CS"/>
              </w:rPr>
              <w:t xml:space="preserve">2. </w:t>
            </w:r>
            <w:r w:rsidRPr="001809E8">
              <w:rPr>
                <w:b/>
                <w:lang w:val="sr-Cyrl-CS"/>
              </w:rPr>
              <w:t>Уверење Пореске управе јединице локалне самоуправе</w:t>
            </w:r>
            <w:r w:rsidRPr="001809E8">
              <w:rPr>
                <w:lang w:val="sr-Cyrl-CS"/>
              </w:rPr>
              <w:t xml:space="preserve"> да је измирио обавезе по основну изворних локалних јавних  прихода </w:t>
            </w:r>
          </w:p>
          <w:p w:rsidR="00F071A4" w:rsidRPr="001809E8" w:rsidRDefault="00F071A4" w:rsidP="006535C7">
            <w:pPr>
              <w:tabs>
                <w:tab w:val="left" w:pos="5670"/>
              </w:tabs>
              <w:spacing w:before="20" w:after="20"/>
              <w:ind w:right="125"/>
              <w:jc w:val="both"/>
              <w:rPr>
                <w:lang w:val="sr-Cyrl-CS"/>
              </w:rPr>
            </w:pPr>
            <w:r w:rsidRPr="001809E8">
              <w:rPr>
                <w:b/>
                <w:lang w:val="sr-Cyrl-CS"/>
              </w:rPr>
              <w:t xml:space="preserve"> или  </w:t>
            </w:r>
            <w:r w:rsidRPr="001809E8">
              <w:rPr>
                <w:lang w:val="sr-Cyrl-CS"/>
              </w:rPr>
              <w:t>потврда надлежног органа да се понуђач  налази у поступку приватизације.</w:t>
            </w:r>
          </w:p>
          <w:p w:rsidR="00F071A4" w:rsidRPr="001809E8" w:rsidRDefault="00F071A4" w:rsidP="006535C7">
            <w:pPr>
              <w:jc w:val="both"/>
              <w:rPr>
                <w:color w:val="FF0000"/>
                <w:lang w:val="sr-Cyrl-CS"/>
              </w:rPr>
            </w:pPr>
            <w:r w:rsidRPr="001809E8">
              <w:rPr>
                <w:b/>
                <w:u w:val="single"/>
                <w:lang w:val="sr-Cyrl-CS"/>
              </w:rPr>
              <w:t>Докази који се прилажуне могу бити старији од два месеца пре отварања понуда</w:t>
            </w:r>
          </w:p>
        </w:tc>
      </w:tr>
      <w:tr w:rsidR="00F071A4" w:rsidRPr="001809E8" w:rsidTr="009961FC">
        <w:trPr>
          <w:trHeight w:val="2723"/>
        </w:trPr>
        <w:tc>
          <w:tcPr>
            <w:tcW w:w="921" w:type="dxa"/>
            <w:shd w:val="clear" w:color="auto" w:fill="auto"/>
            <w:vAlign w:val="center"/>
          </w:tcPr>
          <w:p w:rsidR="00F071A4" w:rsidRPr="001809E8" w:rsidRDefault="00F071A4" w:rsidP="006535C7">
            <w:pPr>
              <w:jc w:val="center"/>
              <w:rPr>
                <w:lang w:val="sr-Cyrl-CS"/>
              </w:rPr>
            </w:pPr>
            <w:r w:rsidRPr="001809E8">
              <w:rPr>
                <w:lang w:val="sr-Cyrl-CS"/>
              </w:rPr>
              <w:t>4.</w:t>
            </w:r>
          </w:p>
        </w:tc>
        <w:tc>
          <w:tcPr>
            <w:tcW w:w="4167" w:type="dxa"/>
            <w:shd w:val="clear" w:color="auto" w:fill="auto"/>
          </w:tcPr>
          <w:p w:rsidR="00F071A4" w:rsidRPr="001809E8" w:rsidRDefault="00F071A4" w:rsidP="006535C7">
            <w:pPr>
              <w:pStyle w:val="Pasussalistom1"/>
              <w:ind w:left="0"/>
              <w:rPr>
                <w:bCs/>
                <w:color w:val="auto"/>
                <w:lang w:val="ru-RU"/>
              </w:rPr>
            </w:pPr>
            <w:r w:rsidRPr="001809E8">
              <w:rPr>
                <w:color w:val="auto"/>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1809E8">
              <w:rPr>
                <w:iCs/>
                <w:color w:val="auto"/>
                <w:lang w:val="sr-Cyrl-CS"/>
              </w:rPr>
              <w:t>(</w:t>
            </w:r>
            <w:r w:rsidRPr="001809E8">
              <w:rPr>
                <w:i/>
                <w:iCs/>
                <w:color w:val="auto"/>
                <w:lang w:val="sr-Cyrl-CS"/>
              </w:rPr>
              <w:t>члан 75. став 2. Закона</w:t>
            </w:r>
            <w:r w:rsidRPr="001809E8">
              <w:rPr>
                <w:iCs/>
                <w:color w:val="auto"/>
                <w:lang w:val="sr-Cyrl-CS"/>
              </w:rPr>
              <w:t>).</w:t>
            </w:r>
          </w:p>
        </w:tc>
        <w:tc>
          <w:tcPr>
            <w:tcW w:w="4942" w:type="dxa"/>
            <w:shd w:val="clear" w:color="auto" w:fill="auto"/>
          </w:tcPr>
          <w:p w:rsidR="00F071A4" w:rsidRPr="001809E8" w:rsidRDefault="00F071A4" w:rsidP="006535C7">
            <w:pPr>
              <w:jc w:val="both"/>
              <w:rPr>
                <w:bCs/>
                <w:lang w:val="ru-RU"/>
              </w:rPr>
            </w:pPr>
          </w:p>
          <w:p w:rsidR="00F071A4" w:rsidRPr="001809E8" w:rsidRDefault="00F071A4" w:rsidP="006535C7">
            <w:pPr>
              <w:jc w:val="both"/>
              <w:rPr>
                <w:bCs/>
                <w:lang w:val="ru-RU"/>
              </w:rPr>
            </w:pPr>
          </w:p>
          <w:p w:rsidR="00F071A4" w:rsidRPr="001809E8" w:rsidRDefault="00F071A4" w:rsidP="006535C7">
            <w:pPr>
              <w:jc w:val="both"/>
              <w:rPr>
                <w:bCs/>
                <w:lang w:val="ru-RU"/>
              </w:rPr>
            </w:pPr>
          </w:p>
          <w:p w:rsidR="00F071A4" w:rsidRPr="001809E8" w:rsidRDefault="00F071A4" w:rsidP="006535C7">
            <w:pPr>
              <w:jc w:val="both"/>
              <w:rPr>
                <w:bCs/>
                <w:lang w:val="ru-RU"/>
              </w:rPr>
            </w:pPr>
          </w:p>
          <w:p w:rsidR="00F071A4" w:rsidRPr="001809E8" w:rsidRDefault="00F071A4" w:rsidP="006535C7">
            <w:pPr>
              <w:jc w:val="both"/>
              <w:rPr>
                <w:bCs/>
                <w:lang w:val="ru-RU"/>
              </w:rPr>
            </w:pPr>
            <w:r w:rsidRPr="001809E8">
              <w:rPr>
                <w:bCs/>
                <w:lang w:val="ru-RU"/>
              </w:rPr>
              <w:t>Попуњен Образац изјаве</w:t>
            </w:r>
          </w:p>
          <w:p w:rsidR="00F071A4" w:rsidRPr="001809E8" w:rsidRDefault="00F071A4" w:rsidP="006535C7">
            <w:pPr>
              <w:jc w:val="both"/>
              <w:rPr>
                <w:bCs/>
                <w:lang w:val="ru-RU"/>
              </w:rPr>
            </w:pPr>
          </w:p>
          <w:p w:rsidR="00F071A4" w:rsidRPr="001809E8" w:rsidRDefault="00F071A4" w:rsidP="006535C7">
            <w:pPr>
              <w:jc w:val="both"/>
              <w:rPr>
                <w:bCs/>
                <w:lang w:val="ru-RU"/>
              </w:rPr>
            </w:pPr>
          </w:p>
          <w:p w:rsidR="00F071A4" w:rsidRPr="001809E8" w:rsidRDefault="00F071A4" w:rsidP="006535C7">
            <w:pPr>
              <w:jc w:val="both"/>
              <w:rPr>
                <w:bCs/>
                <w:lang w:val="ru-RU"/>
              </w:rPr>
            </w:pPr>
          </w:p>
          <w:p w:rsidR="00F071A4" w:rsidRPr="009961FC" w:rsidRDefault="00F071A4" w:rsidP="006535C7">
            <w:pPr>
              <w:jc w:val="both"/>
              <w:rPr>
                <w:color w:val="FF0000"/>
              </w:rPr>
            </w:pPr>
          </w:p>
        </w:tc>
      </w:tr>
      <w:tr w:rsidR="00F071A4" w:rsidRPr="001809E8" w:rsidTr="00322478">
        <w:trPr>
          <w:trHeight w:val="145"/>
        </w:trPr>
        <w:tc>
          <w:tcPr>
            <w:tcW w:w="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71A4" w:rsidRPr="001809E8" w:rsidRDefault="00F071A4" w:rsidP="006535C7">
            <w:pPr>
              <w:jc w:val="center"/>
              <w:rPr>
                <w:lang w:val="sr-Cyrl-CS"/>
              </w:rPr>
            </w:pPr>
          </w:p>
          <w:p w:rsidR="00F071A4" w:rsidRPr="001809E8" w:rsidRDefault="00F071A4" w:rsidP="006535C7">
            <w:pPr>
              <w:jc w:val="center"/>
              <w:rPr>
                <w:lang w:val="sr-Cyrl-CS"/>
              </w:rPr>
            </w:pPr>
            <w:r w:rsidRPr="001809E8">
              <w:rPr>
                <w:lang w:val="sr-Cyrl-CS"/>
              </w:rPr>
              <w:t>Р.бр.</w:t>
            </w:r>
          </w:p>
          <w:p w:rsidR="00F071A4" w:rsidRPr="001809E8" w:rsidRDefault="00F071A4" w:rsidP="006535C7">
            <w:pPr>
              <w:jc w:val="center"/>
              <w:rPr>
                <w:lang w:val="sr-Cyrl-CS"/>
              </w:rPr>
            </w:pPr>
          </w:p>
        </w:tc>
        <w:tc>
          <w:tcPr>
            <w:tcW w:w="4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071A4" w:rsidRPr="001809E8" w:rsidRDefault="00F071A4" w:rsidP="006535C7">
            <w:pPr>
              <w:rPr>
                <w:b/>
                <w:lang w:val="sr-Cyrl-CS"/>
              </w:rPr>
            </w:pPr>
            <w:r w:rsidRPr="001809E8">
              <w:rPr>
                <w:b/>
                <w:lang w:val="sr-Cyrl-CS"/>
              </w:rPr>
              <w:t xml:space="preserve">ДОДАТНИ УСЛОВИ </w:t>
            </w:r>
          </w:p>
          <w:p w:rsidR="00F071A4" w:rsidRPr="001809E8" w:rsidRDefault="00F071A4" w:rsidP="006535C7">
            <w:r w:rsidRPr="001809E8">
              <w:rPr>
                <w:b/>
                <w:lang w:val="sr-Cyrl-CS"/>
              </w:rPr>
              <w:t xml:space="preserve">за учешће из члана 76. </w:t>
            </w:r>
            <w:r w:rsidRPr="001809E8">
              <w:rPr>
                <w:b/>
              </w:rPr>
              <w:t>Закона о јавним набавкама</w:t>
            </w:r>
          </w:p>
        </w:tc>
        <w:tc>
          <w:tcPr>
            <w:tcW w:w="49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071A4" w:rsidRPr="001809E8" w:rsidRDefault="00F071A4" w:rsidP="006535C7">
            <w:r w:rsidRPr="001809E8">
              <w:t xml:space="preserve">Упутство како се доказује испуњеност услова </w:t>
            </w:r>
          </w:p>
          <w:p w:rsidR="00F071A4" w:rsidRPr="001809E8" w:rsidRDefault="00F071A4" w:rsidP="006535C7">
            <w:r w:rsidRPr="001809E8">
              <w:t>Доказивање испуњености додатних услова за правна лица као понуђаче и за предузетнике као понуђаче</w:t>
            </w:r>
          </w:p>
        </w:tc>
      </w:tr>
      <w:tr w:rsidR="00F071A4" w:rsidRPr="001809E8" w:rsidTr="00322478">
        <w:trPr>
          <w:trHeight w:val="145"/>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F071A4" w:rsidRPr="001809E8" w:rsidRDefault="00F071A4" w:rsidP="006535C7">
            <w:pPr>
              <w:jc w:val="center"/>
              <w:rPr>
                <w:lang w:val="sr-Cyrl-CS"/>
              </w:rPr>
            </w:pPr>
            <w:r w:rsidRPr="001809E8">
              <w:rPr>
                <w:lang w:val="sr-Cyrl-CS"/>
              </w:rPr>
              <w:t>1.</w:t>
            </w:r>
          </w:p>
        </w:tc>
        <w:tc>
          <w:tcPr>
            <w:tcW w:w="4167" w:type="dxa"/>
            <w:tcBorders>
              <w:top w:val="single" w:sz="4" w:space="0" w:color="auto"/>
              <w:left w:val="single" w:sz="4" w:space="0" w:color="auto"/>
              <w:bottom w:val="single" w:sz="4" w:space="0" w:color="auto"/>
              <w:right w:val="single" w:sz="4" w:space="0" w:color="auto"/>
            </w:tcBorders>
            <w:shd w:val="clear" w:color="auto" w:fill="auto"/>
          </w:tcPr>
          <w:p w:rsidR="00F071A4" w:rsidRPr="001809E8" w:rsidRDefault="00F071A4" w:rsidP="006535C7">
            <w:pPr>
              <w:rPr>
                <w:lang w:val="sr-Cyrl-CS"/>
              </w:rPr>
            </w:pPr>
            <w:r w:rsidRPr="001809E8">
              <w:rPr>
                <w:lang w:val="sr-Cyrl-CS"/>
              </w:rPr>
              <w:t xml:space="preserve">Наручилац у предмету јавне набавке тражи да понуђач  у  погледу  </w:t>
            </w:r>
            <w:r w:rsidR="002C229D">
              <w:rPr>
                <w:lang w:val="sr-Cyrl-CS"/>
              </w:rPr>
              <w:t>пословног</w:t>
            </w:r>
            <w:r w:rsidRPr="001809E8">
              <w:rPr>
                <w:lang w:val="sr-Cyrl-CS"/>
              </w:rPr>
              <w:t xml:space="preserve"> капацитета мора да испуни следеће услове:</w:t>
            </w:r>
          </w:p>
          <w:p w:rsidR="00F071A4" w:rsidRPr="001809E8" w:rsidRDefault="00F071A4" w:rsidP="002C229D">
            <w:pPr>
              <w:rPr>
                <w:lang w:val="sr-Cyrl-CS"/>
              </w:rPr>
            </w:pPr>
            <w:r w:rsidRPr="001809E8">
              <w:rPr>
                <w:lang w:val="sr-Cyrl-CS"/>
              </w:rPr>
              <w:t>- да је у претходне три године (201</w:t>
            </w:r>
            <w:r w:rsidR="00391858">
              <w:rPr>
                <w:lang w:val="sr-Cyrl-CS"/>
              </w:rPr>
              <w:t>6</w:t>
            </w:r>
            <w:r w:rsidRPr="001809E8">
              <w:rPr>
                <w:lang w:val="sr-Cyrl-CS"/>
              </w:rPr>
              <w:t xml:space="preserve">, </w:t>
            </w:r>
            <w:r w:rsidRPr="001809E8">
              <w:rPr>
                <w:lang w:val="sr-Cyrl-CS"/>
              </w:rPr>
              <w:lastRenderedPageBreak/>
              <w:t>201</w:t>
            </w:r>
            <w:r w:rsidR="00391858">
              <w:rPr>
                <w:lang w:val="sr-Cyrl-CS"/>
              </w:rPr>
              <w:t>7</w:t>
            </w:r>
            <w:r w:rsidRPr="001809E8">
              <w:rPr>
                <w:lang w:val="sr-Cyrl-CS"/>
              </w:rPr>
              <w:t>. и 201</w:t>
            </w:r>
            <w:r w:rsidR="00391858">
              <w:rPr>
                <w:lang w:val="sr-Cyrl-CS"/>
              </w:rPr>
              <w:t>8</w:t>
            </w:r>
            <w:r w:rsidR="00A2507E" w:rsidRPr="001809E8">
              <w:rPr>
                <w:lang w:val="sr-Cyrl-CS"/>
              </w:rPr>
              <w:t>.</w:t>
            </w:r>
            <w:r w:rsidRPr="001809E8">
              <w:rPr>
                <w:lang w:val="sr-Cyrl-CS"/>
              </w:rPr>
              <w:t xml:space="preserve">) </w:t>
            </w:r>
            <w:r w:rsidR="002C229D">
              <w:rPr>
                <w:lang w:val="sr-Cyrl-CS"/>
              </w:rPr>
              <w:t xml:space="preserve">извео </w:t>
            </w:r>
            <w:r w:rsidRPr="001809E8">
              <w:rPr>
                <w:lang w:val="sr-Cyrl-CS"/>
              </w:rPr>
              <w:t>радов</w:t>
            </w:r>
            <w:r w:rsidR="002C229D">
              <w:rPr>
                <w:lang w:val="sr-Cyrl-CS"/>
              </w:rPr>
              <w:t>е на истим или сличним пословима</w:t>
            </w:r>
            <w:r w:rsidRPr="001809E8">
              <w:rPr>
                <w:lang w:val="sr-Cyrl-CS"/>
              </w:rPr>
              <w:t xml:space="preserve">, у вредности већој од </w:t>
            </w:r>
            <w:r w:rsidR="002C229D">
              <w:rPr>
                <w:lang w:val="sr-Cyrl-CS"/>
              </w:rPr>
              <w:t>2</w:t>
            </w:r>
            <w:r w:rsidRPr="001809E8">
              <w:rPr>
                <w:lang w:val="sr-Cyrl-CS"/>
              </w:rPr>
              <w:t>.000.000,00 динара без ПДВ</w:t>
            </w: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F071A4" w:rsidRPr="001809E8" w:rsidRDefault="00F071A4" w:rsidP="006535C7">
            <w:pPr>
              <w:pStyle w:val="ListParagraph"/>
              <w:rPr>
                <w:lang w:val="sr-Cyrl-CS"/>
              </w:rPr>
            </w:pPr>
          </w:p>
          <w:p w:rsidR="00F071A4" w:rsidRDefault="00F071A4" w:rsidP="006535C7">
            <w:pPr>
              <w:rPr>
                <w:lang w:val="sr-Cyrl-CS"/>
              </w:rPr>
            </w:pPr>
            <w:r w:rsidRPr="001809E8">
              <w:rPr>
                <w:lang w:val="sr-Cyrl-CS"/>
              </w:rPr>
              <w:t>Као доказ прилаже се:</w:t>
            </w:r>
          </w:p>
          <w:p w:rsidR="002C229D" w:rsidRPr="001809E8" w:rsidRDefault="002C229D" w:rsidP="006535C7">
            <w:pPr>
              <w:rPr>
                <w:lang w:val="sr-Cyrl-CS"/>
              </w:rPr>
            </w:pPr>
            <w:r>
              <w:rPr>
                <w:lang w:val="sr-Cyrl-CS"/>
              </w:rPr>
              <w:t>-оверене потврде наручиоца за које је понуђач изводио радове који су предмет ове набавке</w:t>
            </w:r>
          </w:p>
          <w:p w:rsidR="00F071A4" w:rsidRPr="001809E8" w:rsidRDefault="00F071A4" w:rsidP="006535C7">
            <w:pPr>
              <w:pStyle w:val="ListParagraph"/>
              <w:rPr>
                <w:lang w:val="sr-Cyrl-CS"/>
              </w:rPr>
            </w:pPr>
          </w:p>
          <w:p w:rsidR="00F071A4" w:rsidRPr="001809E8" w:rsidRDefault="00F071A4" w:rsidP="006535C7">
            <w:pPr>
              <w:rPr>
                <w:lang w:val="sr-Cyrl-CS"/>
              </w:rPr>
            </w:pPr>
          </w:p>
        </w:tc>
      </w:tr>
      <w:tr w:rsidR="00F071A4" w:rsidRPr="001809E8" w:rsidTr="00322478">
        <w:trPr>
          <w:trHeight w:val="145"/>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F071A4" w:rsidRPr="001809E8" w:rsidRDefault="00F071A4" w:rsidP="006535C7">
            <w:pPr>
              <w:jc w:val="center"/>
              <w:rPr>
                <w:lang w:val="sr-Cyrl-CS"/>
              </w:rPr>
            </w:pPr>
            <w:r w:rsidRPr="001809E8">
              <w:rPr>
                <w:lang w:val="sr-Cyrl-CS"/>
              </w:rPr>
              <w:lastRenderedPageBreak/>
              <w:t>2.</w:t>
            </w:r>
          </w:p>
        </w:tc>
        <w:tc>
          <w:tcPr>
            <w:tcW w:w="4167" w:type="dxa"/>
            <w:tcBorders>
              <w:top w:val="single" w:sz="4" w:space="0" w:color="auto"/>
              <w:left w:val="single" w:sz="4" w:space="0" w:color="auto"/>
              <w:bottom w:val="single" w:sz="4" w:space="0" w:color="auto"/>
              <w:right w:val="single" w:sz="4" w:space="0" w:color="auto"/>
            </w:tcBorders>
            <w:shd w:val="clear" w:color="auto" w:fill="auto"/>
          </w:tcPr>
          <w:p w:rsidR="00F071A4" w:rsidRPr="001809E8" w:rsidRDefault="00F071A4" w:rsidP="00A2507E">
            <w:pPr>
              <w:rPr>
                <w:lang w:val="sr-Cyrl-CS"/>
              </w:rPr>
            </w:pPr>
            <w:r w:rsidRPr="001809E8">
              <w:rPr>
                <w:lang w:val="sr-Cyrl-CS"/>
              </w:rPr>
              <w:t xml:space="preserve">Наручилац у предмету јавне набавке тражи   да понуђач  у  погледу  кадровског капацитета мора да испуни следеће услове: </w:t>
            </w:r>
          </w:p>
          <w:p w:rsidR="00E8646F" w:rsidRDefault="00E8646F" w:rsidP="00E8646F">
            <w:pPr>
              <w:autoSpaceDE w:val="0"/>
              <w:autoSpaceDN w:val="0"/>
              <w:adjustRightInd w:val="0"/>
              <w:jc w:val="both"/>
              <w:rPr>
                <w:b/>
                <w:color w:val="000000"/>
                <w:lang w:val="sr-Cyrl-CS"/>
              </w:rPr>
            </w:pPr>
            <w:r>
              <w:rPr>
                <w:lang w:val="sr-Cyrl-CS"/>
              </w:rPr>
              <w:t xml:space="preserve">- да има </w:t>
            </w:r>
            <w:r w:rsidR="00F071A4" w:rsidRPr="001809E8">
              <w:rPr>
                <w:lang w:val="sr-Cyrl-CS"/>
              </w:rPr>
              <w:t>1 грађевинск</w:t>
            </w:r>
            <w:r>
              <w:rPr>
                <w:lang w:val="sr-Cyrl-CS"/>
              </w:rPr>
              <w:t>ог</w:t>
            </w:r>
            <w:r w:rsidR="00F071A4" w:rsidRPr="001809E8">
              <w:rPr>
                <w:lang w:val="sr-Cyrl-CS"/>
              </w:rPr>
              <w:t xml:space="preserve"> инжењер</w:t>
            </w:r>
            <w:r>
              <w:rPr>
                <w:lang w:val="sr-Cyrl-CS"/>
              </w:rPr>
              <w:t>а</w:t>
            </w:r>
            <w:r w:rsidR="00F071A4" w:rsidRPr="001809E8">
              <w:rPr>
                <w:lang w:val="sr-Cyrl-CS"/>
              </w:rPr>
              <w:t xml:space="preserve"> са лиценцом број410 или 411</w:t>
            </w:r>
            <w:r>
              <w:rPr>
                <w:lang w:val="sr-Cyrl-CS"/>
              </w:rPr>
              <w:t xml:space="preserve"> или 413</w:t>
            </w:r>
            <w:r w:rsidRPr="00564235">
              <w:rPr>
                <w:b/>
                <w:color w:val="000000"/>
                <w:lang w:val="sr-Cyrl-CS"/>
              </w:rPr>
              <w:t xml:space="preserve"> који ће бити именован решењем за одговорног извођача радова</w:t>
            </w:r>
            <w:r>
              <w:rPr>
                <w:b/>
                <w:color w:val="000000"/>
                <w:lang w:val="sr-Cyrl-CS"/>
              </w:rPr>
              <w:t>(</w:t>
            </w:r>
            <w:r w:rsidRPr="00E8646F">
              <w:rPr>
                <w:lang w:val="ru-RU"/>
              </w:rPr>
              <w:t>на неодређено или одређено време или радно ангажован</w:t>
            </w:r>
            <w:r>
              <w:rPr>
                <w:lang w:val="ru-RU"/>
              </w:rPr>
              <w:t>о</w:t>
            </w:r>
            <w:r w:rsidRPr="00E8646F">
              <w:rPr>
                <w:lang w:val="ru-RU"/>
              </w:rPr>
              <w:t xml:space="preserve"> уговором о делу односно уговором о привременим и повременим пословима</w:t>
            </w:r>
            <w:r w:rsidRPr="00E8646F">
              <w:rPr>
                <w:b/>
                <w:color w:val="000000"/>
                <w:lang w:val="sr-Cyrl-CS"/>
              </w:rPr>
              <w:t>)</w:t>
            </w:r>
            <w:r>
              <w:rPr>
                <w:b/>
                <w:color w:val="000000"/>
                <w:lang w:val="sr-Cyrl-CS"/>
              </w:rPr>
              <w:t>.</w:t>
            </w:r>
          </w:p>
          <w:p w:rsidR="00E8646F" w:rsidRDefault="00E8646F" w:rsidP="00E8646F">
            <w:pPr>
              <w:rPr>
                <w:lang w:val="sr-Cyrl-CS"/>
              </w:rPr>
            </w:pPr>
          </w:p>
          <w:p w:rsidR="00F071A4" w:rsidRPr="001809E8" w:rsidRDefault="00F071A4" w:rsidP="00E8646F"/>
        </w:tc>
        <w:tc>
          <w:tcPr>
            <w:tcW w:w="4942" w:type="dxa"/>
            <w:tcBorders>
              <w:top w:val="single" w:sz="4" w:space="0" w:color="auto"/>
              <w:left w:val="single" w:sz="4" w:space="0" w:color="auto"/>
              <w:bottom w:val="single" w:sz="4" w:space="0" w:color="auto"/>
              <w:right w:val="single" w:sz="4" w:space="0" w:color="auto"/>
            </w:tcBorders>
            <w:shd w:val="clear" w:color="auto" w:fill="auto"/>
          </w:tcPr>
          <w:p w:rsidR="00F071A4" w:rsidRPr="001809E8" w:rsidRDefault="00F071A4" w:rsidP="006535C7">
            <w:r w:rsidRPr="001809E8">
              <w:t>Као доказ прилаже се:</w:t>
            </w:r>
          </w:p>
          <w:p w:rsidR="00F071A4" w:rsidRDefault="00F071A4" w:rsidP="006535C7">
            <w:r w:rsidRPr="001809E8">
              <w:t xml:space="preserve"> -  фотокопија важеће лиценце издате од стране Инжењерске коморе Србије за лиценцираног инжењера и Потврда о важности издате лиценце којa ниje старијa од годину дана од дана објављивања позива</w:t>
            </w:r>
          </w:p>
          <w:p w:rsidR="00E0230D" w:rsidRPr="00E0230D" w:rsidRDefault="00E0230D" w:rsidP="006535C7"/>
          <w:p w:rsidR="00E8646F" w:rsidRDefault="00E8646F" w:rsidP="006535C7">
            <w:r>
              <w:t>-</w:t>
            </w:r>
            <w:r w:rsidR="00E0230D">
              <w:t>Фотокопоја обрасца М/М-А</w:t>
            </w:r>
          </w:p>
          <w:p w:rsidR="00E0230D" w:rsidRPr="00E8646F" w:rsidRDefault="00E0230D" w:rsidP="00B13ECB">
            <w:r>
              <w:t>-Фотокопија У</w:t>
            </w:r>
            <w:r>
              <w:rPr>
                <w:lang w:val="ru-RU"/>
              </w:rPr>
              <w:t>говора о делу односно уговора</w:t>
            </w:r>
            <w:r w:rsidRPr="00E8646F">
              <w:rPr>
                <w:lang w:val="ru-RU"/>
              </w:rPr>
              <w:t xml:space="preserve"> привременим и повременим пословима</w:t>
            </w:r>
          </w:p>
        </w:tc>
      </w:tr>
    </w:tbl>
    <w:p w:rsidR="00F071A4" w:rsidRDefault="00F071A4" w:rsidP="00F071A4">
      <w:pPr>
        <w:pStyle w:val="ListParagraph"/>
        <w:tabs>
          <w:tab w:val="left" w:pos="680"/>
        </w:tabs>
        <w:ind w:left="0"/>
        <w:jc w:val="both"/>
      </w:pPr>
    </w:p>
    <w:p w:rsidR="009961FC" w:rsidRDefault="009961FC" w:rsidP="00F071A4">
      <w:pPr>
        <w:pStyle w:val="ListParagraph"/>
        <w:tabs>
          <w:tab w:val="left" w:pos="680"/>
        </w:tabs>
        <w:ind w:left="0"/>
        <w:jc w:val="both"/>
      </w:pPr>
    </w:p>
    <w:p w:rsidR="009961FC" w:rsidRPr="009961FC" w:rsidRDefault="009961FC" w:rsidP="00F071A4">
      <w:pPr>
        <w:pStyle w:val="ListParagraph"/>
        <w:tabs>
          <w:tab w:val="left" w:pos="680"/>
        </w:tabs>
        <w:ind w:left="0"/>
        <w:jc w:val="both"/>
      </w:pPr>
    </w:p>
    <w:p w:rsidR="00F071A4" w:rsidRPr="001809E8" w:rsidRDefault="00F071A4" w:rsidP="00F071A4">
      <w:pPr>
        <w:pStyle w:val="ListParagraph"/>
        <w:shd w:val="clear" w:color="auto" w:fill="BFBFBF" w:themeFill="background1" w:themeFillShade="BF"/>
        <w:tabs>
          <w:tab w:val="left" w:pos="680"/>
        </w:tabs>
        <w:ind w:left="0"/>
        <w:jc w:val="center"/>
        <w:rPr>
          <w:rFonts w:eastAsia="TimesNewRomanPS-BoldMT"/>
          <w:b/>
          <w:bCs/>
          <w:lang w:val="sr-Cyrl-CS"/>
        </w:rPr>
      </w:pPr>
      <w:r w:rsidRPr="001809E8">
        <w:rPr>
          <w:rFonts w:eastAsia="TimesNewRomanPS-BoldMT"/>
          <w:b/>
          <w:bCs/>
          <w:lang w:val="sr-Cyrl-CS"/>
        </w:rPr>
        <w:t xml:space="preserve"> УПУТСТВО КАКО СЕ ДОКАЗУЈЕ ИСПУЊЕНОСТ УСЛОВА</w:t>
      </w:r>
    </w:p>
    <w:p w:rsidR="00F071A4" w:rsidRDefault="00F071A4" w:rsidP="00F071A4">
      <w:pPr>
        <w:pStyle w:val="ListParagraph"/>
        <w:tabs>
          <w:tab w:val="left" w:pos="680"/>
        </w:tabs>
        <w:ind w:left="0"/>
        <w:jc w:val="center"/>
        <w:rPr>
          <w:rFonts w:eastAsia="TimesNewRomanPS-BoldMT"/>
          <w:b/>
          <w:bCs/>
          <w:lang w:val="sr-Cyrl-CS"/>
        </w:rPr>
      </w:pPr>
    </w:p>
    <w:p w:rsidR="009961FC" w:rsidRPr="001809E8" w:rsidRDefault="009961FC" w:rsidP="00F071A4">
      <w:pPr>
        <w:pStyle w:val="ListParagraph"/>
        <w:tabs>
          <w:tab w:val="left" w:pos="680"/>
        </w:tabs>
        <w:ind w:left="0"/>
        <w:jc w:val="center"/>
        <w:rPr>
          <w:rFonts w:eastAsia="TimesNewRomanPS-BoldMT"/>
          <w:b/>
          <w:bCs/>
          <w:lang w:val="sr-Cyrl-CS"/>
        </w:rPr>
      </w:pPr>
    </w:p>
    <w:p w:rsidR="00F071A4" w:rsidRPr="001809E8" w:rsidRDefault="00F071A4" w:rsidP="00F071A4">
      <w:pPr>
        <w:pStyle w:val="ListParagraph"/>
        <w:numPr>
          <w:ilvl w:val="0"/>
          <w:numId w:val="5"/>
        </w:numPr>
        <w:suppressAutoHyphens/>
        <w:spacing w:line="100" w:lineRule="atLeast"/>
        <w:jc w:val="both"/>
      </w:pPr>
      <w:r w:rsidRPr="001809E8">
        <w:rPr>
          <w:lang w:val="sr-Cyrl-CS"/>
        </w:rPr>
        <w:t xml:space="preserve">Испуњеност </w:t>
      </w:r>
      <w:r w:rsidRPr="001809E8">
        <w:rPr>
          <w:b/>
          <w:lang w:val="sr-Cyrl-CS"/>
        </w:rPr>
        <w:t xml:space="preserve">обавезних услова </w:t>
      </w:r>
      <w:r w:rsidRPr="001809E8">
        <w:rPr>
          <w:lang w:val="sr-Cyrl-CS"/>
        </w:rPr>
        <w:t xml:space="preserve">за учешће у поступку предметне јавне набавке наведних у табеларном приказу обавезних услова под редним бројем 1, 2, 3 и 4. за учешће у поступку предметне јавне набавке наведних у табеларном приказу, у складу са чл. 77. ст. 4. ЗЈН, понуђач доказује достављањем </w:t>
      </w:r>
      <w:r w:rsidRPr="001809E8">
        <w:rPr>
          <w:b/>
          <w:lang w:val="sr-Cyrl-CS"/>
        </w:rPr>
        <w:t>ИЗЈАВЕ</w:t>
      </w:r>
      <w:r w:rsidRPr="001809E8">
        <w:rPr>
          <w:lang w:val="sr-Cyrl-CS"/>
        </w:rPr>
        <w:t xml:space="preserve"> (</w:t>
      </w:r>
      <w:r w:rsidRPr="001809E8">
        <w:rPr>
          <w:i/>
          <w:lang w:val="sr-Cyrl-CS"/>
        </w:rPr>
        <w:t xml:space="preserve">Образац </w:t>
      </w:r>
      <w:r w:rsidR="008C13CC">
        <w:rPr>
          <w:i/>
          <w:lang/>
        </w:rPr>
        <w:t>7</w:t>
      </w:r>
      <w:r w:rsidRPr="001809E8">
        <w:rPr>
          <w:i/>
          <w:lang w:val="sr-Cyrl-CS"/>
        </w:rPr>
        <w:t>.</w:t>
      </w:r>
      <w:r w:rsidRPr="001809E8">
        <w:rPr>
          <w:i/>
          <w:lang w:val="ru-RU"/>
        </w:rPr>
        <w:t xml:space="preserve"> ове конкурсне документације</w:t>
      </w:r>
      <w:r w:rsidRPr="001809E8">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w:t>
      </w:r>
      <w:r w:rsidRPr="001809E8">
        <w:t xml:space="preserve">ЗЈН, дефинисане овом конкурсном документацијом. </w:t>
      </w:r>
    </w:p>
    <w:p w:rsidR="00F071A4" w:rsidRPr="001809E8" w:rsidRDefault="00F071A4" w:rsidP="00F071A4">
      <w:pPr>
        <w:pStyle w:val="ListParagraph"/>
        <w:jc w:val="both"/>
      </w:pPr>
    </w:p>
    <w:p w:rsidR="00F071A4" w:rsidRPr="001809E8" w:rsidRDefault="00F071A4" w:rsidP="00F071A4">
      <w:pPr>
        <w:pStyle w:val="ListParagraph"/>
        <w:numPr>
          <w:ilvl w:val="0"/>
          <w:numId w:val="2"/>
        </w:numPr>
        <w:suppressAutoHyphens/>
        <w:spacing w:line="100" w:lineRule="atLeast"/>
        <w:jc w:val="both"/>
        <w:rPr>
          <w:bCs/>
          <w:iCs/>
          <w:lang w:val="sr-Cyrl-CS"/>
        </w:rPr>
      </w:pPr>
      <w:r w:rsidRPr="001809E8">
        <w:rPr>
          <w:b/>
          <w:bCs/>
          <w:iCs/>
        </w:rPr>
        <w:t>Уколико понуђач подноси понуду са подизвођачем</w:t>
      </w:r>
      <w:r w:rsidRPr="001809E8">
        <w:rPr>
          <w:bCs/>
          <w:iCs/>
        </w:rPr>
        <w:t xml:space="preserve">, у складу са чланом 80. ЗЈН, подизвођач мора да испуњава обавезне услове из члана 75. </w:t>
      </w:r>
      <w:proofErr w:type="gramStart"/>
      <w:r w:rsidRPr="001809E8">
        <w:rPr>
          <w:bCs/>
          <w:iCs/>
        </w:rPr>
        <w:t>став</w:t>
      </w:r>
      <w:proofErr w:type="gramEnd"/>
      <w:r w:rsidRPr="001809E8">
        <w:rPr>
          <w:bCs/>
          <w:iCs/>
        </w:rPr>
        <w:t xml:space="preserve"> 1. </w:t>
      </w:r>
      <w:proofErr w:type="gramStart"/>
      <w:r w:rsidRPr="001809E8">
        <w:rPr>
          <w:bCs/>
          <w:iCs/>
        </w:rPr>
        <w:t>тач</w:t>
      </w:r>
      <w:proofErr w:type="gramEnd"/>
      <w:r w:rsidRPr="001809E8">
        <w:rPr>
          <w:bCs/>
          <w:iCs/>
        </w:rPr>
        <w:t xml:space="preserve">. 1) </w:t>
      </w:r>
      <w:proofErr w:type="gramStart"/>
      <w:r w:rsidRPr="001809E8">
        <w:rPr>
          <w:bCs/>
          <w:iCs/>
        </w:rPr>
        <w:t>до</w:t>
      </w:r>
      <w:proofErr w:type="gramEnd"/>
      <w:r w:rsidRPr="001809E8">
        <w:rPr>
          <w:bCs/>
          <w:iCs/>
        </w:rPr>
        <w:t xml:space="preserve"> 4) ЗЈН. У том случају понуђач је дужан да </w:t>
      </w:r>
      <w:r w:rsidRPr="001809E8">
        <w:rPr>
          <w:bCs/>
          <w:iCs/>
          <w:lang w:val="sr-Cyrl-CS"/>
        </w:rPr>
        <w:t xml:space="preserve">за подизвођача достави </w:t>
      </w:r>
      <w:r w:rsidRPr="001809E8">
        <w:rPr>
          <w:b/>
          <w:bCs/>
          <w:iCs/>
        </w:rPr>
        <w:t>ИЗЈАВУ</w:t>
      </w:r>
      <w:r w:rsidRPr="001809E8">
        <w:rPr>
          <w:bCs/>
          <w:iCs/>
        </w:rPr>
        <w:t xml:space="preserve"> подизвођача </w:t>
      </w:r>
      <w:r w:rsidRPr="001809E8">
        <w:rPr>
          <w:lang w:val="sr-Cyrl-CS"/>
        </w:rPr>
        <w:t>(</w:t>
      </w:r>
      <w:r w:rsidRPr="001809E8">
        <w:rPr>
          <w:i/>
          <w:lang w:val="sr-Cyrl-CS"/>
        </w:rPr>
        <w:t xml:space="preserve">Образац </w:t>
      </w:r>
      <w:r w:rsidR="008C13CC">
        <w:rPr>
          <w:i/>
          <w:lang/>
        </w:rPr>
        <w:t>8</w:t>
      </w:r>
      <w:r w:rsidRPr="001809E8">
        <w:rPr>
          <w:i/>
        </w:rPr>
        <w:t>. ове конкурсне документације)</w:t>
      </w:r>
      <w:r w:rsidRPr="001809E8">
        <w:rPr>
          <w:bCs/>
          <w:iCs/>
        </w:rPr>
        <w:t xml:space="preserve"> потписану од стране овлашћеног лица подизвођача и оверену печатоми доказ о и</w:t>
      </w:r>
      <w:r w:rsidRPr="001809E8">
        <w:t xml:space="preserve">спуњености </w:t>
      </w:r>
      <w:r w:rsidRPr="001809E8">
        <w:rPr>
          <w:b/>
        </w:rPr>
        <w:t xml:space="preserve">обавезног услова </w:t>
      </w:r>
      <w:r w:rsidRPr="001809E8">
        <w:t>за учешће у поступку предметне јавне набав</w:t>
      </w:r>
      <w:r w:rsidR="00694426" w:rsidRPr="001809E8">
        <w:t xml:space="preserve">ке из чл. 75. </w:t>
      </w:r>
      <w:proofErr w:type="gramStart"/>
      <w:r w:rsidR="00694426" w:rsidRPr="001809E8">
        <w:t>ст</w:t>
      </w:r>
      <w:proofErr w:type="gramEnd"/>
      <w:r w:rsidR="00694426" w:rsidRPr="001809E8">
        <w:t xml:space="preserve">. 1. </w:t>
      </w:r>
      <w:proofErr w:type="gramStart"/>
      <w:r w:rsidR="00694426" w:rsidRPr="001809E8">
        <w:t>тач</w:t>
      </w:r>
      <w:proofErr w:type="gramEnd"/>
      <w:r w:rsidR="00694426" w:rsidRPr="001809E8">
        <w:t xml:space="preserve"> 5) ЗЈН.</w:t>
      </w:r>
    </w:p>
    <w:p w:rsidR="00694426" w:rsidRPr="001809E8" w:rsidRDefault="00694426" w:rsidP="00694426">
      <w:pPr>
        <w:pStyle w:val="ListParagraph"/>
        <w:suppressAutoHyphens/>
        <w:spacing w:line="100" w:lineRule="atLeast"/>
        <w:ind w:left="644"/>
        <w:jc w:val="both"/>
        <w:rPr>
          <w:bCs/>
          <w:iCs/>
          <w:lang w:val="sr-Cyrl-CS"/>
        </w:rPr>
      </w:pPr>
    </w:p>
    <w:p w:rsidR="00F071A4" w:rsidRPr="001809E8" w:rsidRDefault="00F071A4" w:rsidP="00F071A4">
      <w:pPr>
        <w:pStyle w:val="ListParagraph"/>
        <w:numPr>
          <w:ilvl w:val="0"/>
          <w:numId w:val="2"/>
        </w:numPr>
        <w:suppressAutoHyphens/>
        <w:spacing w:line="100" w:lineRule="atLeast"/>
        <w:jc w:val="both"/>
        <w:rPr>
          <w:bCs/>
          <w:iCs/>
          <w:lang w:val="sr-Cyrl-CS"/>
        </w:rPr>
      </w:pPr>
      <w:r w:rsidRPr="001809E8">
        <w:rPr>
          <w:b/>
          <w:bCs/>
          <w:iCs/>
          <w:lang w:val="sr-Cyrl-CS"/>
        </w:rPr>
        <w:t>Уколико понуду подноси група понуђача</w:t>
      </w:r>
      <w:r w:rsidRPr="001809E8">
        <w:rPr>
          <w:bCs/>
          <w:iCs/>
          <w:lang w:val="sr-Cyrl-CS"/>
        </w:rPr>
        <w:t>, сваки понуђач из групе понуђача мора да испуни обавезне услове из члана 75. став 1. тач. 1) до 4) ЗЈН, а дод</w:t>
      </w:r>
      <w:r w:rsidR="007C2361" w:rsidRPr="001809E8">
        <w:rPr>
          <w:bCs/>
          <w:iCs/>
          <w:lang w:val="sr-Cyrl-CS"/>
        </w:rPr>
        <w:t xml:space="preserve">атне услове испуњавају заједно </w:t>
      </w:r>
      <w:r w:rsidRPr="001809E8">
        <w:rPr>
          <w:bCs/>
          <w:iCs/>
          <w:lang w:val="sr-Cyrl-CS"/>
        </w:rPr>
        <w:t xml:space="preserve">у том случају </w:t>
      </w:r>
      <w:r w:rsidRPr="001809E8">
        <w:rPr>
          <w:b/>
          <w:bCs/>
          <w:iCs/>
          <w:lang w:val="sr-Cyrl-CS"/>
        </w:rPr>
        <w:t>ИЗЈАВА</w:t>
      </w:r>
      <w:r w:rsidRPr="001809E8">
        <w:rPr>
          <w:lang w:val="sr-Cyrl-CS"/>
        </w:rPr>
        <w:t>(</w:t>
      </w:r>
      <w:r w:rsidRPr="001809E8">
        <w:rPr>
          <w:i/>
          <w:lang w:val="sr-Cyrl-CS"/>
        </w:rPr>
        <w:t xml:space="preserve">Образац </w:t>
      </w:r>
      <w:r w:rsidR="008C13CC">
        <w:rPr>
          <w:i/>
          <w:lang/>
        </w:rPr>
        <w:t>7</w:t>
      </w:r>
      <w:r w:rsidRPr="001809E8">
        <w:rPr>
          <w:i/>
          <w:lang w:val="sr-Cyrl-CS"/>
        </w:rPr>
        <w:t>.</w:t>
      </w:r>
      <w:r w:rsidRPr="001809E8">
        <w:rPr>
          <w:i/>
          <w:lang w:val="ru-RU"/>
        </w:rPr>
        <w:t xml:space="preserve"> ове конкурсне документације</w:t>
      </w:r>
      <w:r w:rsidR="007C2361" w:rsidRPr="001809E8">
        <w:rPr>
          <w:i/>
          <w:lang w:val="ru-RU"/>
        </w:rPr>
        <w:t>, образац копирати у потребном броју примерака за сваког члана групе понуђача</w:t>
      </w:r>
      <w:r w:rsidRPr="001809E8">
        <w:rPr>
          <w:lang w:val="sr-Cyrl-CS"/>
        </w:rPr>
        <w:t xml:space="preserve">), </w:t>
      </w:r>
      <w:r w:rsidRPr="001809E8">
        <w:rPr>
          <w:bCs/>
          <w:iCs/>
          <w:lang w:val="sr-Cyrl-CS"/>
        </w:rPr>
        <w:t>мора бити потписана од стране овлашћеног лица сваког понуђача из групе понуђача и оверена печатом) и доказ о и</w:t>
      </w:r>
      <w:r w:rsidRPr="001809E8">
        <w:rPr>
          <w:lang w:val="sr-Cyrl-CS"/>
        </w:rPr>
        <w:t xml:space="preserve">спуњености </w:t>
      </w:r>
      <w:r w:rsidRPr="001809E8">
        <w:rPr>
          <w:b/>
          <w:lang w:val="sr-Cyrl-CS"/>
        </w:rPr>
        <w:t xml:space="preserve">обавезног услова </w:t>
      </w:r>
      <w:r w:rsidRPr="001809E8">
        <w:rPr>
          <w:lang w:val="sr-Cyrl-CS"/>
        </w:rPr>
        <w:t>за учешће у поступку предметне јавне набав</w:t>
      </w:r>
      <w:r w:rsidR="007C2361" w:rsidRPr="001809E8">
        <w:rPr>
          <w:lang w:val="sr-Cyrl-CS"/>
        </w:rPr>
        <w:t>ке из чл. 75. ст. 1. тач 5) ЗЈН.</w:t>
      </w:r>
    </w:p>
    <w:p w:rsidR="00F071A4" w:rsidRPr="001809E8" w:rsidRDefault="00F071A4" w:rsidP="00F071A4">
      <w:pPr>
        <w:pStyle w:val="ListParagraph"/>
        <w:rPr>
          <w:rFonts w:eastAsia="TimesNewRomanPSMT"/>
          <w:bCs/>
          <w:lang w:val="sr-Cyrl-CS"/>
        </w:rPr>
      </w:pPr>
    </w:p>
    <w:p w:rsidR="00F071A4" w:rsidRPr="001809E8" w:rsidRDefault="00F071A4" w:rsidP="00F071A4">
      <w:pPr>
        <w:pStyle w:val="ListParagraph"/>
        <w:numPr>
          <w:ilvl w:val="0"/>
          <w:numId w:val="2"/>
        </w:numPr>
        <w:suppressAutoHyphens/>
        <w:spacing w:line="100" w:lineRule="atLeast"/>
        <w:jc w:val="both"/>
        <w:rPr>
          <w:bCs/>
          <w:iCs/>
          <w:lang w:val="sr-Cyrl-CS"/>
        </w:rPr>
      </w:pPr>
      <w:r w:rsidRPr="001809E8">
        <w:rPr>
          <w:rFonts w:eastAsia="TimesNewRomanPSMT"/>
          <w:bCs/>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071A4" w:rsidRPr="001809E8" w:rsidRDefault="00F071A4" w:rsidP="00F071A4">
      <w:pPr>
        <w:pStyle w:val="ListParagraph"/>
        <w:jc w:val="both"/>
        <w:rPr>
          <w:bCs/>
          <w:iCs/>
          <w:lang w:val="sr-Cyrl-CS"/>
        </w:rPr>
      </w:pPr>
    </w:p>
    <w:p w:rsidR="00F071A4" w:rsidRPr="001809E8" w:rsidRDefault="00F071A4" w:rsidP="00F071A4">
      <w:pPr>
        <w:pStyle w:val="ListParagraph"/>
        <w:numPr>
          <w:ilvl w:val="0"/>
          <w:numId w:val="3"/>
        </w:numPr>
        <w:suppressAutoHyphens/>
        <w:spacing w:line="100" w:lineRule="atLeast"/>
        <w:jc w:val="both"/>
        <w:rPr>
          <w:bCs/>
          <w:iCs/>
          <w:lang w:val="sr-Cyrl-CS"/>
        </w:rPr>
      </w:pPr>
      <w:r w:rsidRPr="001809E8">
        <w:rPr>
          <w:bCs/>
          <w:iCs/>
          <w:lang w:val="sr-Cyrl-CS"/>
        </w:rPr>
        <w:t xml:space="preserve">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w:t>
      </w:r>
      <w:r w:rsidRPr="001809E8">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F071A4" w:rsidRPr="001809E8" w:rsidRDefault="00F071A4" w:rsidP="00F071A4">
      <w:pPr>
        <w:pStyle w:val="ListParagraph"/>
        <w:jc w:val="both"/>
        <w:rPr>
          <w:rFonts w:eastAsia="TimesNewRomanPSMT"/>
          <w:bCs/>
          <w:lang w:val="sr-Cyrl-CS"/>
        </w:rPr>
      </w:pPr>
      <w:r w:rsidRPr="001809E8">
        <w:rPr>
          <w:rFonts w:eastAsia="TimesNewRomanPSMT"/>
          <w:bCs/>
          <w:lang w:val="sr-Cyrl-CS"/>
        </w:rPr>
        <w:t xml:space="preserve">Уколико наручилац буде захтевао достављање доказа о испуњености обавезних услова за учешће у поступку предметне јавне набавке </w:t>
      </w:r>
      <w:r w:rsidRPr="001809E8">
        <w:rPr>
          <w:bCs/>
          <w:iCs/>
          <w:lang w:val="sr-Cyrl-CS"/>
        </w:rPr>
        <w:t>(свих или појединих доказа о испуњености услова)</w:t>
      </w:r>
      <w:r w:rsidRPr="001809E8">
        <w:rPr>
          <w:rFonts w:eastAsia="TimesNewRomanPSMT"/>
          <w:bCs/>
          <w:lang w:val="sr-Cyrl-CS"/>
        </w:rPr>
        <w:t>, п</w:t>
      </w:r>
      <w:r w:rsidR="007C2361" w:rsidRPr="001809E8">
        <w:rPr>
          <w:rFonts w:eastAsia="TimesNewRomanPSMT"/>
          <w:bCs/>
          <w:lang w:val="sr-Cyrl-CS"/>
        </w:rPr>
        <w:t>онуђач ће бити дужан да достави.</w:t>
      </w:r>
    </w:p>
    <w:p w:rsidR="00F071A4" w:rsidRPr="001809E8" w:rsidRDefault="00F071A4" w:rsidP="00F071A4">
      <w:pPr>
        <w:pStyle w:val="ListParagraph"/>
        <w:jc w:val="both"/>
        <w:rPr>
          <w:rFonts w:eastAsia="TimesNewRomanPSMT"/>
          <w:bCs/>
          <w:lang w:val="sr-Cyrl-CS"/>
        </w:rPr>
      </w:pPr>
    </w:p>
    <w:p w:rsidR="00694426" w:rsidRPr="001809E8" w:rsidRDefault="00694426" w:rsidP="00F071A4">
      <w:pPr>
        <w:pStyle w:val="ListParagraph"/>
        <w:jc w:val="both"/>
        <w:rPr>
          <w:rFonts w:eastAsia="TimesNewRomanPSMT"/>
          <w:bCs/>
          <w:lang w:val="sr-Cyrl-CS"/>
        </w:rPr>
      </w:pPr>
    </w:p>
    <w:p w:rsidR="00A2507E" w:rsidRPr="001809E8" w:rsidRDefault="00A2507E" w:rsidP="00F071A4">
      <w:pPr>
        <w:pStyle w:val="ListParagraph"/>
        <w:jc w:val="both"/>
        <w:rPr>
          <w:rFonts w:eastAsia="TimesNewRomanPSMT"/>
          <w:bCs/>
          <w:lang w:val="sr-Cyrl-CS"/>
        </w:rPr>
      </w:pPr>
    </w:p>
    <w:p w:rsidR="00F071A4" w:rsidRPr="009961FC" w:rsidRDefault="00F071A4" w:rsidP="00F071A4">
      <w:pPr>
        <w:pStyle w:val="ListParagraph"/>
        <w:numPr>
          <w:ilvl w:val="0"/>
          <w:numId w:val="4"/>
        </w:numPr>
        <w:suppressAutoHyphens/>
        <w:spacing w:line="100" w:lineRule="atLeast"/>
        <w:ind w:left="567"/>
        <w:jc w:val="both"/>
        <w:rPr>
          <w:b/>
          <w:bCs/>
          <w:iCs/>
          <w:lang w:val="sr-Cyrl-CS"/>
        </w:rPr>
      </w:pPr>
      <w:r w:rsidRPr="001809E8">
        <w:rPr>
          <w:rFonts w:eastAsia="TimesNewRomanPSMT"/>
          <w:b/>
          <w:bCs/>
        </w:rPr>
        <w:t>ОБАВЕЗНИ УСЛОВИ</w:t>
      </w:r>
    </w:p>
    <w:p w:rsidR="009961FC" w:rsidRPr="009961FC" w:rsidRDefault="009961FC" w:rsidP="009961FC">
      <w:pPr>
        <w:suppressAutoHyphens/>
        <w:spacing w:line="100" w:lineRule="atLeast"/>
        <w:jc w:val="both"/>
        <w:rPr>
          <w:b/>
          <w:bCs/>
          <w:iCs/>
          <w:lang w:val="sr-Cyrl-CS"/>
        </w:rPr>
      </w:pPr>
    </w:p>
    <w:p w:rsidR="00F071A4" w:rsidRPr="001809E8" w:rsidRDefault="00F071A4" w:rsidP="00F071A4">
      <w:pPr>
        <w:pStyle w:val="ListParagraph"/>
        <w:numPr>
          <w:ilvl w:val="0"/>
          <w:numId w:val="1"/>
        </w:numPr>
        <w:tabs>
          <w:tab w:val="left" w:pos="680"/>
        </w:tabs>
        <w:suppressAutoHyphens/>
        <w:spacing w:line="100" w:lineRule="atLeast"/>
        <w:ind w:left="567"/>
        <w:jc w:val="both"/>
        <w:rPr>
          <w:rFonts w:eastAsia="TimesNewRomanPSMT"/>
          <w:bCs/>
          <w:lang w:val="sr-Cyrl-CS"/>
        </w:rPr>
      </w:pPr>
      <w:r w:rsidRPr="001809E8">
        <w:rPr>
          <w:rFonts w:eastAsia="TimesNewRomanPSMT"/>
          <w:bCs/>
          <w:lang w:val="sr-Cyrl-CS"/>
        </w:rPr>
        <w:t xml:space="preserve">Чл. 75. ст. 1. тач. 1) ЗЈН, услов под редним бројем 1. наведен у табеларном приказу </w:t>
      </w:r>
      <w:r w:rsidRPr="001809E8">
        <w:rPr>
          <w:rFonts w:eastAsia="TimesNewRomanPSMT"/>
          <w:b/>
          <w:bCs/>
          <w:lang w:val="sr-Cyrl-CS"/>
        </w:rPr>
        <w:t>обавезних услова</w:t>
      </w:r>
      <w:r w:rsidRPr="001809E8">
        <w:rPr>
          <w:rFonts w:eastAsia="TimesNewRomanPSMT"/>
          <w:bCs/>
          <w:lang w:val="sr-Cyrl-CS"/>
        </w:rPr>
        <w:t xml:space="preserve"> –</w:t>
      </w:r>
      <w:r w:rsidRPr="001809E8">
        <w:rPr>
          <w:rFonts w:eastAsia="TimesNewRomanPSMT"/>
          <w:b/>
          <w:bCs/>
          <w:lang w:val="sr-Cyrl-CS"/>
        </w:rPr>
        <w:t xml:space="preserve"> Доказ:</w:t>
      </w:r>
    </w:p>
    <w:p w:rsidR="00F071A4" w:rsidRPr="001809E8" w:rsidRDefault="00F071A4" w:rsidP="00F071A4">
      <w:pPr>
        <w:pStyle w:val="ListParagraph"/>
        <w:tabs>
          <w:tab w:val="left" w:pos="680"/>
        </w:tabs>
        <w:ind w:left="567"/>
        <w:jc w:val="both"/>
        <w:rPr>
          <w:lang w:val="sr-Cyrl-CS"/>
        </w:rPr>
      </w:pPr>
      <w:r w:rsidRPr="001809E8">
        <w:rPr>
          <w:rFonts w:eastAsia="TimesNewRomanPSMT"/>
          <w:b/>
          <w:bCs/>
          <w:u w:val="single"/>
          <w:lang w:val="sr-Cyrl-CS"/>
        </w:rPr>
        <w:t>Правна лица</w:t>
      </w:r>
      <w:r w:rsidRPr="001809E8">
        <w:rPr>
          <w:rFonts w:eastAsia="TimesNewRomanPSMT"/>
          <w:bCs/>
          <w:u w:val="single"/>
          <w:lang w:val="sr-Cyrl-CS"/>
        </w:rPr>
        <w:t xml:space="preserve">: </w:t>
      </w:r>
      <w:r w:rsidRPr="001809E8">
        <w:rPr>
          <w:rFonts w:eastAsia="TimesNewRomanPSMT"/>
          <w:bCs/>
          <w:lang w:val="sr-Cyrl-CS"/>
        </w:rPr>
        <w:t>И</w:t>
      </w:r>
      <w:r w:rsidRPr="001809E8">
        <w:rPr>
          <w:iCs/>
          <w:lang w:val="sr-Cyrl-CS"/>
        </w:rPr>
        <w:t xml:space="preserve">звод </w:t>
      </w:r>
      <w:r w:rsidRPr="001809E8">
        <w:rPr>
          <w:lang w:val="sr-Cyrl-CS"/>
        </w:rPr>
        <w:t xml:space="preserve">из регистра Агенције за привредне регистре, односно извод из регистра надлежног привредног суда; </w:t>
      </w:r>
    </w:p>
    <w:p w:rsidR="00F071A4" w:rsidRPr="001809E8" w:rsidRDefault="00F071A4" w:rsidP="00F071A4">
      <w:pPr>
        <w:pStyle w:val="ListParagraph"/>
        <w:tabs>
          <w:tab w:val="left" w:pos="680"/>
        </w:tabs>
        <w:ind w:left="567"/>
        <w:jc w:val="both"/>
        <w:rPr>
          <w:rFonts w:eastAsia="TimesNewRomanPSMT"/>
          <w:bCs/>
          <w:lang w:val="sr-Cyrl-CS"/>
        </w:rPr>
      </w:pPr>
      <w:r w:rsidRPr="001809E8">
        <w:rPr>
          <w:b/>
          <w:u w:val="single"/>
          <w:lang w:val="sr-Cyrl-CS"/>
        </w:rPr>
        <w:t>Предузетници:</w:t>
      </w:r>
      <w:r w:rsidRPr="001809E8">
        <w:rPr>
          <w:rFonts w:eastAsia="TimesNewRomanPSMT"/>
          <w:bCs/>
          <w:lang w:val="sr-Cyrl-CS"/>
        </w:rPr>
        <w:t xml:space="preserve"> И</w:t>
      </w:r>
      <w:r w:rsidRPr="001809E8">
        <w:rPr>
          <w:iCs/>
          <w:lang w:val="sr-Cyrl-CS"/>
        </w:rPr>
        <w:t xml:space="preserve">звод </w:t>
      </w:r>
      <w:r w:rsidRPr="001809E8">
        <w:rPr>
          <w:lang w:val="sr-Cyrl-CS"/>
        </w:rPr>
        <w:t>из регистра Агенције за привредне регистре, односно извод из одговарајућег регистра.</w:t>
      </w:r>
    </w:p>
    <w:p w:rsidR="00F071A4" w:rsidRPr="001809E8" w:rsidRDefault="00F071A4" w:rsidP="00F071A4">
      <w:pPr>
        <w:pStyle w:val="ListParagraph"/>
        <w:numPr>
          <w:ilvl w:val="0"/>
          <w:numId w:val="1"/>
        </w:numPr>
        <w:tabs>
          <w:tab w:val="left" w:pos="680"/>
        </w:tabs>
        <w:suppressAutoHyphens/>
        <w:autoSpaceDE w:val="0"/>
        <w:autoSpaceDN w:val="0"/>
        <w:adjustRightInd w:val="0"/>
        <w:spacing w:line="100" w:lineRule="atLeast"/>
        <w:ind w:left="567"/>
        <w:jc w:val="both"/>
        <w:rPr>
          <w:lang w:val="sr-Cyrl-CS"/>
        </w:rPr>
      </w:pPr>
      <w:r w:rsidRPr="001809E8">
        <w:rPr>
          <w:rFonts w:eastAsia="TimesNewRomanPSMT"/>
          <w:bCs/>
          <w:lang w:val="sr-Cyrl-CS"/>
        </w:rPr>
        <w:t xml:space="preserve">Чл. 75. ст. 1. тач. 2) ЗЈН, услов под редним бројем 2. наведен у табеларном приказу </w:t>
      </w:r>
      <w:r w:rsidRPr="001809E8">
        <w:rPr>
          <w:rFonts w:eastAsia="TimesNewRomanPSMT"/>
          <w:b/>
          <w:bCs/>
          <w:lang w:val="sr-Cyrl-CS"/>
        </w:rPr>
        <w:t xml:space="preserve">обавезних услова </w:t>
      </w:r>
      <w:r w:rsidRPr="001809E8">
        <w:rPr>
          <w:rFonts w:eastAsia="TimesNewRomanPSMT"/>
          <w:bCs/>
          <w:lang w:val="sr-Cyrl-CS"/>
        </w:rPr>
        <w:t xml:space="preserve">– </w:t>
      </w:r>
      <w:r w:rsidRPr="001809E8">
        <w:rPr>
          <w:rFonts w:eastAsia="TimesNewRomanPSMT"/>
          <w:b/>
          <w:bCs/>
          <w:lang w:val="sr-Cyrl-CS"/>
        </w:rPr>
        <w:t>Доказ:</w:t>
      </w:r>
    </w:p>
    <w:p w:rsidR="00F071A4" w:rsidRPr="001809E8" w:rsidRDefault="00F071A4" w:rsidP="00F071A4">
      <w:pPr>
        <w:pStyle w:val="ListParagraph"/>
        <w:tabs>
          <w:tab w:val="left" w:pos="680"/>
        </w:tabs>
        <w:autoSpaceDE w:val="0"/>
        <w:autoSpaceDN w:val="0"/>
        <w:adjustRightInd w:val="0"/>
        <w:ind w:left="567"/>
        <w:jc w:val="both"/>
        <w:rPr>
          <w:lang w:val="sr-Cyrl-CS"/>
        </w:rPr>
      </w:pPr>
      <w:r w:rsidRPr="001809E8">
        <w:rPr>
          <w:b/>
          <w:u w:val="single"/>
          <w:lang w:val="sr-Cyrl-CS"/>
        </w:rPr>
        <w:t>Пр</w:t>
      </w:r>
      <w:r w:rsidRPr="001809E8">
        <w:rPr>
          <w:b/>
          <w:bCs/>
          <w:u w:val="single"/>
          <w:lang w:val="sr-Cyrl-CS"/>
        </w:rPr>
        <w:t>авна лица:</w:t>
      </w:r>
      <w:r w:rsidRPr="001809E8">
        <w:rPr>
          <w:bCs/>
          <w:lang w:val="sr-Cyrl-CS"/>
        </w:rPr>
        <w:t xml:space="preserve"> 1) </w:t>
      </w:r>
      <w:r w:rsidRPr="001809E8">
        <w:rPr>
          <w:lang w:val="sr-Cyrl-CS"/>
        </w:rPr>
        <w:t>Извод из казнене евиденције, односно уверењ</w:t>
      </w:r>
      <w:r w:rsidRPr="001809E8">
        <w:t>e</w:t>
      </w:r>
      <w:r w:rsidRPr="001809E8">
        <w:rPr>
          <w:b/>
          <w:lang w:val="sr-Cyrl-CS"/>
        </w:rPr>
        <w:t xml:space="preserve"> основног суда </w:t>
      </w:r>
      <w:r w:rsidRPr="001809E8">
        <w:rPr>
          <w:lang w:val="sr-Cyrl-CS"/>
        </w:rPr>
        <w:t>на чијем подручју се налази седиште домаћег правног лица</w:t>
      </w:r>
      <w:r w:rsidRPr="001809E8">
        <w:rPr>
          <w:lang w:val="ru-RU"/>
        </w:rPr>
        <w:t>,</w:t>
      </w:r>
      <w:r w:rsidRPr="001809E8">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809E8">
        <w:rPr>
          <w:u w:val="single"/>
          <w:lang w:val="sr-Cyrl-CS"/>
        </w:rPr>
        <w:t>Напомена</w:t>
      </w:r>
      <w:r w:rsidRPr="001809E8">
        <w:rPr>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809E8">
        <w:rPr>
          <w:b/>
          <w:lang w:val="sr-Cyrl-CS"/>
        </w:rPr>
        <w:t xml:space="preserve">ИУВЕРЕЊЕ ВИШЕГ СУДА </w:t>
      </w:r>
      <w:r w:rsidRPr="001809E8">
        <w:rPr>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1809E8">
        <w:rPr>
          <w:b/>
          <w:lang w:val="sr-Cyrl-CS"/>
        </w:rPr>
        <w:t>Посебног одељења за организовани криминал Вишег суда у Београду</w:t>
      </w:r>
      <w:r w:rsidRPr="001809E8">
        <w:rPr>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809E8">
        <w:rPr>
          <w:b/>
          <w:lang w:val="sr-Cyrl-CS"/>
        </w:rPr>
        <w:t xml:space="preserve"> надлежне полицијске управе МУП-а</w:t>
      </w:r>
      <w:r w:rsidRPr="001809E8">
        <w:rPr>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F071A4" w:rsidRPr="001809E8" w:rsidRDefault="00F071A4" w:rsidP="00F071A4">
      <w:pPr>
        <w:pStyle w:val="ListParagraph"/>
        <w:tabs>
          <w:tab w:val="left" w:pos="680"/>
        </w:tabs>
        <w:autoSpaceDE w:val="0"/>
        <w:autoSpaceDN w:val="0"/>
        <w:adjustRightInd w:val="0"/>
        <w:ind w:left="567"/>
        <w:jc w:val="both"/>
        <w:rPr>
          <w:lang w:val="sr-Cyrl-CS"/>
        </w:rPr>
      </w:pPr>
      <w:r w:rsidRPr="001809E8">
        <w:rPr>
          <w:b/>
          <w:u w:val="single"/>
          <w:lang w:val="sr-Cyrl-CS"/>
        </w:rPr>
        <w:lastRenderedPageBreak/>
        <w:t>П</w:t>
      </w:r>
      <w:r w:rsidRPr="001809E8">
        <w:rPr>
          <w:b/>
          <w:bCs/>
          <w:u w:val="single"/>
          <w:lang w:val="sr-Cyrl-CS"/>
        </w:rPr>
        <w:t>редузетници и физичка лица</w:t>
      </w:r>
      <w:r w:rsidRPr="001809E8">
        <w:rPr>
          <w:u w:val="single"/>
          <w:lang w:val="sr-Cyrl-CS"/>
        </w:rPr>
        <w:t>:</w:t>
      </w:r>
      <w:r w:rsidRPr="001809E8">
        <w:rPr>
          <w:lang w:val="sr-Cyrl-CS"/>
        </w:rPr>
        <w:t xml:space="preserve"> Извод из казнене евиденције, односно уверење </w:t>
      </w:r>
      <w:r w:rsidRPr="001809E8">
        <w:rPr>
          <w:b/>
          <w:lang w:val="sr-Cyrl-CS"/>
        </w:rPr>
        <w:t>надлежне полицијске управе МУП-а</w:t>
      </w:r>
      <w:r w:rsidRPr="001809E8">
        <w:rPr>
          <w:lang w:val="sr-Cyrl-C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071A4" w:rsidRPr="001809E8" w:rsidRDefault="00F071A4" w:rsidP="00F071A4">
      <w:pPr>
        <w:pStyle w:val="ListParagraph"/>
        <w:tabs>
          <w:tab w:val="left" w:pos="680"/>
        </w:tabs>
        <w:autoSpaceDE w:val="0"/>
        <w:autoSpaceDN w:val="0"/>
        <w:adjustRightInd w:val="0"/>
        <w:ind w:left="567"/>
        <w:jc w:val="both"/>
        <w:rPr>
          <w:lang w:val="sr-Cyrl-CS"/>
        </w:rPr>
      </w:pPr>
      <w:r w:rsidRPr="001809E8">
        <w:rPr>
          <w:b/>
          <w:lang w:val="sr-Cyrl-CS"/>
        </w:rPr>
        <w:t>Докази не могу бити старији од два месеца пре отварања понуда.</w:t>
      </w:r>
    </w:p>
    <w:p w:rsidR="00F071A4" w:rsidRPr="001809E8" w:rsidRDefault="00F071A4" w:rsidP="00F071A4">
      <w:pPr>
        <w:pStyle w:val="ListParagraph"/>
        <w:numPr>
          <w:ilvl w:val="0"/>
          <w:numId w:val="1"/>
        </w:numPr>
        <w:tabs>
          <w:tab w:val="left" w:pos="680"/>
        </w:tabs>
        <w:suppressAutoHyphens/>
        <w:autoSpaceDE w:val="0"/>
        <w:autoSpaceDN w:val="0"/>
        <w:adjustRightInd w:val="0"/>
        <w:spacing w:line="100" w:lineRule="atLeast"/>
        <w:ind w:left="567"/>
        <w:jc w:val="both"/>
        <w:rPr>
          <w:lang w:val="sr-Cyrl-CS"/>
        </w:rPr>
      </w:pPr>
      <w:r w:rsidRPr="001809E8">
        <w:rPr>
          <w:rFonts w:eastAsia="TimesNewRomanPSMT"/>
          <w:bCs/>
          <w:lang w:val="sr-Cyrl-CS"/>
        </w:rPr>
        <w:t xml:space="preserve">Чл. 75. ст. 1. тач. 4) ЗЈН, услов под редним бројем 3. наведен у табеларном приказу </w:t>
      </w:r>
      <w:r w:rsidRPr="001809E8">
        <w:rPr>
          <w:rFonts w:eastAsia="TimesNewRomanPSMT"/>
          <w:b/>
          <w:bCs/>
          <w:lang w:val="sr-Cyrl-CS"/>
        </w:rPr>
        <w:t xml:space="preserve">обавезних услова  </w:t>
      </w:r>
      <w:r w:rsidRPr="001809E8">
        <w:rPr>
          <w:rFonts w:eastAsia="TimesNewRomanPSMT"/>
          <w:bCs/>
          <w:lang w:val="sr-Cyrl-CS"/>
        </w:rPr>
        <w:t>-</w:t>
      </w:r>
      <w:r w:rsidRPr="001809E8">
        <w:rPr>
          <w:b/>
          <w:lang w:val="sr-Cyrl-CS"/>
        </w:rPr>
        <w:t xml:space="preserve"> Доказ: </w:t>
      </w:r>
    </w:p>
    <w:p w:rsidR="00F071A4" w:rsidRPr="001809E8" w:rsidRDefault="00F071A4" w:rsidP="00F071A4">
      <w:pPr>
        <w:pStyle w:val="ListParagraph"/>
        <w:tabs>
          <w:tab w:val="left" w:pos="680"/>
        </w:tabs>
        <w:autoSpaceDE w:val="0"/>
        <w:autoSpaceDN w:val="0"/>
        <w:adjustRightInd w:val="0"/>
        <w:ind w:left="567"/>
        <w:jc w:val="both"/>
        <w:rPr>
          <w:lang w:val="sr-Cyrl-CS"/>
        </w:rPr>
      </w:pPr>
      <w:r w:rsidRPr="001809E8">
        <w:rPr>
          <w:lang w:val="sr-Cyrl-CS"/>
        </w:rPr>
        <w:t xml:space="preserve">Уверење </w:t>
      </w:r>
      <w:r w:rsidRPr="001809E8">
        <w:rPr>
          <w:bCs/>
          <w:lang w:val="sr-Cyrl-CS"/>
        </w:rPr>
        <w:t xml:space="preserve">Пореске управе Министарства финансија </w:t>
      </w:r>
      <w:r w:rsidRPr="001809E8">
        <w:rPr>
          <w:lang w:val="sr-Cyrl-CS"/>
        </w:rPr>
        <w:t xml:space="preserve">да је измирио доспеле порезе и доприносе и уверење надлежне управе </w:t>
      </w:r>
      <w:r w:rsidRPr="001809E8">
        <w:rPr>
          <w:bCs/>
          <w:lang w:val="sr-Cyrl-CS"/>
        </w:rPr>
        <w:t xml:space="preserve">локалне самоуправе </w:t>
      </w:r>
      <w:r w:rsidRPr="001809E8">
        <w:rPr>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F071A4" w:rsidRPr="001809E8" w:rsidRDefault="00F071A4" w:rsidP="00F071A4">
      <w:pPr>
        <w:pStyle w:val="ListParagraph"/>
        <w:tabs>
          <w:tab w:val="left" w:pos="680"/>
        </w:tabs>
        <w:autoSpaceDE w:val="0"/>
        <w:autoSpaceDN w:val="0"/>
        <w:adjustRightInd w:val="0"/>
        <w:ind w:left="567"/>
        <w:jc w:val="both"/>
        <w:rPr>
          <w:lang w:val="sr-Cyrl-CS"/>
        </w:rPr>
      </w:pPr>
      <w:r w:rsidRPr="001809E8">
        <w:rPr>
          <w:b/>
          <w:lang w:val="sr-Cyrl-CS"/>
        </w:rPr>
        <w:t>Докази не могу бити старији од два месеца пре отварања понуда.</w:t>
      </w:r>
    </w:p>
    <w:p w:rsidR="00F071A4" w:rsidRDefault="00F071A4" w:rsidP="00F071A4">
      <w:pPr>
        <w:pStyle w:val="ListParagraph"/>
        <w:tabs>
          <w:tab w:val="left" w:pos="680"/>
        </w:tabs>
        <w:autoSpaceDE w:val="0"/>
        <w:autoSpaceDN w:val="0"/>
        <w:adjustRightInd w:val="0"/>
        <w:ind w:left="567"/>
        <w:jc w:val="both"/>
        <w:rPr>
          <w:lang w:val="sr-Cyrl-CS"/>
        </w:rPr>
      </w:pPr>
    </w:p>
    <w:p w:rsidR="009961FC" w:rsidRPr="001809E8" w:rsidRDefault="009961FC" w:rsidP="00F071A4">
      <w:pPr>
        <w:pStyle w:val="ListParagraph"/>
        <w:tabs>
          <w:tab w:val="left" w:pos="680"/>
        </w:tabs>
        <w:autoSpaceDE w:val="0"/>
        <w:autoSpaceDN w:val="0"/>
        <w:adjustRightInd w:val="0"/>
        <w:ind w:left="567"/>
        <w:jc w:val="both"/>
        <w:rPr>
          <w:lang w:val="sr-Cyrl-CS"/>
        </w:rPr>
      </w:pPr>
    </w:p>
    <w:p w:rsidR="00F071A4" w:rsidRPr="001809E8" w:rsidRDefault="00F071A4" w:rsidP="00F071A4">
      <w:pPr>
        <w:tabs>
          <w:tab w:val="left" w:pos="680"/>
        </w:tabs>
        <w:autoSpaceDE w:val="0"/>
        <w:autoSpaceDN w:val="0"/>
        <w:adjustRightInd w:val="0"/>
        <w:jc w:val="both"/>
        <w:rPr>
          <w:rFonts w:eastAsia="TimesNewRomanPS-BoldMT"/>
          <w:b/>
          <w:bCs/>
          <w:u w:val="single"/>
          <w:lang w:val="sr-Cyrl-CS"/>
        </w:rPr>
      </w:pPr>
      <w:r w:rsidRPr="001809E8">
        <w:rPr>
          <w:rFonts w:eastAsia="TimesNewRomanPS-BoldMT"/>
          <w:b/>
          <w:bCs/>
          <w:u w:val="single"/>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1809E8">
        <w:rPr>
          <w:b/>
          <w:bCs/>
          <w:iCs/>
          <w:u w:val="single"/>
          <w:lang w:val="sr-Cyrl-CS"/>
        </w:rPr>
        <w:t xml:space="preserve">1) до 4) </w:t>
      </w:r>
      <w:r w:rsidRPr="001809E8">
        <w:rPr>
          <w:rFonts w:eastAsia="TimesNewRomanPS-BoldMT"/>
          <w:b/>
          <w:bCs/>
          <w:u w:val="single"/>
          <w:lang w:val="sr-Cyrl-CS"/>
        </w:rPr>
        <w:t>ЗЈН, сходно чл. 78. ЗЈН.</w:t>
      </w:r>
    </w:p>
    <w:p w:rsidR="00F071A4" w:rsidRPr="001809E8" w:rsidRDefault="00F071A4" w:rsidP="00F071A4">
      <w:pPr>
        <w:pStyle w:val="ListParagraph"/>
        <w:tabs>
          <w:tab w:val="left" w:pos="680"/>
        </w:tabs>
        <w:autoSpaceDE w:val="0"/>
        <w:autoSpaceDN w:val="0"/>
        <w:adjustRightInd w:val="0"/>
        <w:jc w:val="both"/>
        <w:rPr>
          <w:rFonts w:eastAsia="TimesNewRomanPS-BoldMT"/>
          <w:b/>
          <w:bCs/>
          <w:color w:val="FF0000"/>
          <w:u w:val="single"/>
          <w:lang w:val="sr-Cyrl-CS"/>
        </w:rPr>
      </w:pPr>
    </w:p>
    <w:p w:rsidR="00F071A4" w:rsidRPr="001809E8" w:rsidRDefault="00F071A4" w:rsidP="00F071A4">
      <w:pPr>
        <w:tabs>
          <w:tab w:val="left" w:pos="680"/>
        </w:tabs>
        <w:autoSpaceDE w:val="0"/>
        <w:autoSpaceDN w:val="0"/>
        <w:adjustRightInd w:val="0"/>
        <w:jc w:val="both"/>
        <w:rPr>
          <w:b/>
          <w:u w:val="single"/>
          <w:lang w:val="sr-Cyrl-CS"/>
        </w:rPr>
      </w:pPr>
      <w:r w:rsidRPr="001809E8">
        <w:rPr>
          <w:b/>
          <w:u w:val="single"/>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071A4" w:rsidRPr="001809E8" w:rsidRDefault="00F071A4" w:rsidP="00F071A4">
      <w:pPr>
        <w:pStyle w:val="ListParagraph"/>
        <w:tabs>
          <w:tab w:val="left" w:pos="680"/>
        </w:tabs>
        <w:autoSpaceDE w:val="0"/>
        <w:autoSpaceDN w:val="0"/>
        <w:adjustRightInd w:val="0"/>
        <w:jc w:val="both"/>
        <w:rPr>
          <w:rFonts w:eastAsia="TimesNewRomanPS-BoldMT"/>
          <w:bCs/>
          <w:color w:val="17365D"/>
          <w:lang w:val="sr-Cyrl-CS"/>
        </w:rPr>
      </w:pPr>
    </w:p>
    <w:p w:rsidR="00F071A4" w:rsidRPr="001809E8" w:rsidRDefault="00F071A4" w:rsidP="00F071A4">
      <w:pPr>
        <w:jc w:val="both"/>
        <w:rPr>
          <w:lang w:val="sr-Cyrl-CS"/>
        </w:rPr>
      </w:pPr>
      <w:r w:rsidRPr="001809E8">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F071A4" w:rsidRPr="001809E8" w:rsidRDefault="00F071A4" w:rsidP="00F071A4">
      <w:pPr>
        <w:pStyle w:val="ListParagraph"/>
        <w:jc w:val="both"/>
        <w:rPr>
          <w:lang w:val="sr-Cyrl-CS"/>
        </w:rPr>
      </w:pPr>
    </w:p>
    <w:p w:rsidR="00F071A4" w:rsidRPr="001809E8" w:rsidRDefault="00F071A4" w:rsidP="00F071A4">
      <w:pPr>
        <w:tabs>
          <w:tab w:val="left" w:pos="680"/>
        </w:tabs>
        <w:autoSpaceDE w:val="0"/>
        <w:autoSpaceDN w:val="0"/>
        <w:adjustRightInd w:val="0"/>
        <w:jc w:val="both"/>
        <w:rPr>
          <w:rFonts w:eastAsia="TimesNewRomanPSMT"/>
          <w:bCs/>
          <w:lang w:val="sr-Cyrl-CS"/>
        </w:rPr>
      </w:pPr>
      <w:r w:rsidRPr="001809E8">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071A4" w:rsidRPr="001809E8" w:rsidRDefault="00F071A4" w:rsidP="00F071A4">
      <w:pPr>
        <w:pStyle w:val="ListParagraph"/>
        <w:tabs>
          <w:tab w:val="left" w:pos="680"/>
        </w:tabs>
        <w:autoSpaceDE w:val="0"/>
        <w:autoSpaceDN w:val="0"/>
        <w:adjustRightInd w:val="0"/>
        <w:jc w:val="both"/>
        <w:rPr>
          <w:lang w:val="sr-Cyrl-CS"/>
        </w:rPr>
      </w:pPr>
    </w:p>
    <w:p w:rsidR="00F071A4" w:rsidRPr="001809E8" w:rsidRDefault="00F071A4" w:rsidP="00F071A4">
      <w:pPr>
        <w:tabs>
          <w:tab w:val="left" w:pos="680"/>
        </w:tabs>
        <w:autoSpaceDE w:val="0"/>
        <w:autoSpaceDN w:val="0"/>
        <w:adjustRightInd w:val="0"/>
        <w:jc w:val="both"/>
        <w:rPr>
          <w:lang w:val="sr-Cyrl-CS"/>
        </w:rPr>
      </w:pPr>
      <w:r w:rsidRPr="001809E8">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809E8">
        <w:rPr>
          <w:rFonts w:eastAsia="TimesNewRomanPSMT"/>
          <w:bCs/>
          <w:lang w:val="sr-Cyrl-CS"/>
        </w:rPr>
        <w:t>.</w:t>
      </w:r>
    </w:p>
    <w:p w:rsidR="00F071A4" w:rsidRPr="001809E8" w:rsidRDefault="00F071A4" w:rsidP="00F071A4">
      <w:pPr>
        <w:tabs>
          <w:tab w:val="left" w:pos="0"/>
          <w:tab w:val="left" w:pos="1080"/>
        </w:tabs>
        <w:ind w:firstLine="720"/>
        <w:jc w:val="both"/>
        <w:rPr>
          <w:rFonts w:eastAsia="TimesNewRomanPSMT"/>
          <w:b/>
          <w:bCs/>
          <w:lang w:val="sr-Cyrl-CS"/>
        </w:rPr>
      </w:pPr>
    </w:p>
    <w:p w:rsidR="00F071A4" w:rsidRDefault="00F071A4"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Default="009961FC" w:rsidP="00F071A4">
      <w:pPr>
        <w:pStyle w:val="ListParagraph"/>
        <w:tabs>
          <w:tab w:val="left" w:pos="0"/>
          <w:tab w:val="left" w:pos="1080"/>
        </w:tabs>
        <w:ind w:left="0" w:firstLine="720"/>
        <w:jc w:val="both"/>
        <w:rPr>
          <w:rFonts w:eastAsia="TimesNewRomanPSMT"/>
          <w:bCs/>
          <w:lang w:val="sr-Cyrl-CS"/>
        </w:rPr>
      </w:pPr>
    </w:p>
    <w:p w:rsidR="009961FC" w:rsidRPr="001809E8" w:rsidRDefault="009961FC" w:rsidP="00F071A4">
      <w:pPr>
        <w:pStyle w:val="ListParagraph"/>
        <w:tabs>
          <w:tab w:val="left" w:pos="0"/>
          <w:tab w:val="left" w:pos="1080"/>
        </w:tabs>
        <w:ind w:left="0" w:firstLine="720"/>
        <w:jc w:val="both"/>
        <w:rPr>
          <w:rFonts w:eastAsia="TimesNewRomanPSMT"/>
          <w:bCs/>
          <w:lang w:val="sr-Cyrl-CS"/>
        </w:rPr>
      </w:pPr>
    </w:p>
    <w:p w:rsidR="003D328C" w:rsidRPr="001809E8" w:rsidRDefault="003D328C" w:rsidP="003D328C">
      <w:pPr>
        <w:tabs>
          <w:tab w:val="left" w:pos="0"/>
          <w:tab w:val="left" w:pos="567"/>
          <w:tab w:val="left" w:pos="993"/>
        </w:tabs>
        <w:suppressAutoHyphens/>
        <w:spacing w:line="100" w:lineRule="atLeast"/>
        <w:ind w:left="1440"/>
        <w:jc w:val="both"/>
        <w:rPr>
          <w:rFonts w:eastAsia="Arial Unicode MS"/>
          <w:b/>
          <w:bCs/>
          <w:iCs/>
          <w:color w:val="000000"/>
          <w:kern w:val="1"/>
          <w:lang w:val="sr-Cyrl-CS" w:eastAsia="ar-SA"/>
        </w:rPr>
      </w:pPr>
      <w:r w:rsidRPr="00AD2B57">
        <w:rPr>
          <w:rFonts w:eastAsia="Arial Unicode MS"/>
          <w:b/>
          <w:bCs/>
          <w:iCs/>
          <w:color w:val="000000"/>
          <w:kern w:val="1"/>
          <w:shd w:val="clear" w:color="auto" w:fill="BFBFBF" w:themeFill="background1" w:themeFillShade="BF"/>
          <w:lang w:val="sr-Cyrl-CS" w:eastAsia="ar-SA"/>
        </w:rPr>
        <w:lastRenderedPageBreak/>
        <w:t>У</w:t>
      </w:r>
      <w:r w:rsidR="00AD2B57">
        <w:rPr>
          <w:rFonts w:eastAsia="Arial Unicode MS"/>
          <w:b/>
          <w:bCs/>
          <w:iCs/>
          <w:color w:val="000000"/>
          <w:kern w:val="1"/>
          <w:shd w:val="clear" w:color="auto" w:fill="BFBFBF" w:themeFill="background1" w:themeFillShade="BF"/>
          <w:lang w:val="sr-Cyrl-CS" w:eastAsia="ar-SA"/>
        </w:rPr>
        <w:t>ПУ</w:t>
      </w:r>
      <w:r w:rsidRPr="00AD2B57">
        <w:rPr>
          <w:rFonts w:eastAsia="Arial Unicode MS"/>
          <w:b/>
          <w:bCs/>
          <w:iCs/>
          <w:color w:val="000000"/>
          <w:kern w:val="1"/>
          <w:shd w:val="clear" w:color="auto" w:fill="BFBFBF" w:themeFill="background1" w:themeFillShade="BF"/>
          <w:lang w:val="sr-Cyrl-CS" w:eastAsia="ar-SA"/>
        </w:rPr>
        <w:t>ТСТВО ПОНУЂАЧИМА КАКО ДА САЧИНЕ ПОНУДУ</w:t>
      </w:r>
    </w:p>
    <w:p w:rsidR="003D328C" w:rsidRPr="001809E8" w:rsidRDefault="003D328C" w:rsidP="003D328C">
      <w:pPr>
        <w:tabs>
          <w:tab w:val="left" w:pos="0"/>
          <w:tab w:val="left" w:pos="567"/>
          <w:tab w:val="left" w:pos="993"/>
        </w:tabs>
        <w:suppressAutoHyphens/>
        <w:spacing w:line="100" w:lineRule="atLeast"/>
        <w:ind w:left="1440"/>
        <w:jc w:val="both"/>
        <w:rPr>
          <w:rFonts w:eastAsia="Arial Unicode MS"/>
          <w:b/>
          <w:bCs/>
          <w:iCs/>
          <w:color w:val="000000"/>
          <w:kern w:val="1"/>
          <w:lang w:val="sr-Cyrl-CS" w:eastAsia="ar-SA"/>
        </w:rPr>
      </w:pPr>
    </w:p>
    <w:p w:rsidR="003D328C" w:rsidRPr="001809E8" w:rsidRDefault="003D328C" w:rsidP="003D328C">
      <w:pPr>
        <w:suppressAutoHyphens/>
        <w:spacing w:line="100" w:lineRule="atLeast"/>
        <w:jc w:val="both"/>
        <w:rPr>
          <w:rFonts w:eastAsia="Arial Unicode MS"/>
          <w:b/>
          <w:bCs/>
          <w:iCs/>
          <w:color w:val="000000"/>
          <w:kern w:val="1"/>
          <w:lang w:val="sr-Cyrl-CS" w:eastAsia="ar-SA"/>
        </w:rPr>
      </w:pPr>
      <w:r w:rsidRPr="001809E8">
        <w:rPr>
          <w:rFonts w:eastAsia="Arial Unicode MS"/>
          <w:b/>
          <w:bCs/>
          <w:iCs/>
          <w:color w:val="000000"/>
          <w:kern w:val="1"/>
          <w:lang w:val="sr-Cyrl-CS" w:eastAsia="ar-SA"/>
        </w:rPr>
        <w:t>1. ПОДАЦИ О ЈЕЗИКУ НА КОЈЕМ ПОНУДА МОРА ДА БУДЕ САСТАВЉЕНА</w:t>
      </w:r>
    </w:p>
    <w:p w:rsidR="003D328C" w:rsidRPr="001809E8" w:rsidRDefault="003D328C" w:rsidP="003D328C">
      <w:pPr>
        <w:suppressAutoHyphens/>
        <w:spacing w:line="100" w:lineRule="atLeast"/>
        <w:jc w:val="both"/>
        <w:rPr>
          <w:rFonts w:eastAsia="Arial Unicode MS"/>
          <w:b/>
          <w:bCs/>
          <w:i/>
          <w:iCs/>
          <w:color w:val="000000"/>
          <w:kern w:val="1"/>
          <w:lang w:val="sr-Cyrl-CS" w:eastAsia="ar-SA"/>
        </w:rPr>
      </w:pPr>
      <w:r w:rsidRPr="001809E8">
        <w:rPr>
          <w:rFonts w:eastAsia="Arial Unicode MS"/>
          <w:color w:val="000000"/>
          <w:kern w:val="1"/>
          <w:lang w:val="sr-Cyrl-CS" w:eastAsia="ar-SA"/>
        </w:rPr>
        <w:t>Понуђач подноси понуду на српском језику.</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rsidR="003D328C" w:rsidRPr="001809E8" w:rsidRDefault="003D328C" w:rsidP="003D328C">
      <w:pPr>
        <w:suppressAutoHyphens/>
        <w:spacing w:line="100" w:lineRule="atLeast"/>
        <w:jc w:val="both"/>
        <w:rPr>
          <w:rFonts w:eastAsia="Arial Unicode MS"/>
          <w:b/>
          <w:bCs/>
          <w:i/>
          <w:iCs/>
          <w:color w:val="000000"/>
          <w:kern w:val="1"/>
          <w:lang w:val="sr-Cyrl-CS" w:eastAsia="ar-SA"/>
        </w:rPr>
      </w:pPr>
    </w:p>
    <w:p w:rsidR="003D328C" w:rsidRPr="001809E8" w:rsidRDefault="003D328C" w:rsidP="003D328C">
      <w:pPr>
        <w:suppressAutoHyphens/>
        <w:spacing w:line="100" w:lineRule="atLeast"/>
        <w:jc w:val="both"/>
        <w:rPr>
          <w:rFonts w:eastAsia="TimesNewRomanPSMT"/>
          <w:b/>
          <w:bCs/>
          <w:color w:val="000000"/>
          <w:kern w:val="1"/>
          <w:lang w:val="sr-Cyrl-CS" w:eastAsia="ar-SA"/>
        </w:rPr>
      </w:pPr>
      <w:r w:rsidRPr="001809E8">
        <w:rPr>
          <w:rFonts w:eastAsia="Arial Unicode MS"/>
          <w:b/>
          <w:bCs/>
          <w:iCs/>
          <w:color w:val="000000"/>
          <w:kern w:val="1"/>
          <w:lang w:val="sr-Cyrl-CS" w:eastAsia="ar-SA"/>
        </w:rPr>
        <w:t>2. НАЧИН ПОДНОШЕЊА ПОНУДА</w:t>
      </w:r>
    </w:p>
    <w:p w:rsidR="003D328C" w:rsidRPr="001809E8" w:rsidRDefault="003D328C" w:rsidP="003D328C">
      <w:pPr>
        <w:suppressAutoHyphens/>
        <w:spacing w:line="100" w:lineRule="atLeast"/>
        <w:jc w:val="both"/>
        <w:rPr>
          <w:rFonts w:eastAsia="TimesNewRomanPSMT"/>
          <w:bCs/>
          <w:color w:val="000000"/>
          <w:kern w:val="1"/>
          <w:lang w:val="sr-Cyrl-CS" w:eastAsia="ar-SA"/>
        </w:rPr>
      </w:pPr>
      <w:r w:rsidRPr="001809E8">
        <w:rPr>
          <w:rFonts w:eastAsia="TimesNewRomanPSMT"/>
          <w:bCs/>
          <w:color w:val="000000"/>
          <w:kern w:val="1"/>
          <w:lang w:val="sr-Cyrl-C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328C" w:rsidRPr="001809E8" w:rsidRDefault="003D328C" w:rsidP="003D328C">
      <w:pPr>
        <w:suppressAutoHyphens/>
        <w:spacing w:line="100" w:lineRule="atLeast"/>
        <w:jc w:val="both"/>
        <w:rPr>
          <w:rFonts w:eastAsia="TimesNewRomanPSMT"/>
          <w:bCs/>
          <w:color w:val="000000"/>
          <w:kern w:val="1"/>
          <w:lang w:val="sr-Cyrl-CS" w:eastAsia="ar-SA"/>
        </w:rPr>
      </w:pPr>
      <w:r w:rsidRPr="001809E8">
        <w:rPr>
          <w:rFonts w:eastAsia="TimesNewRomanPSMT"/>
          <w:bCs/>
          <w:color w:val="000000"/>
          <w:kern w:val="1"/>
          <w:lang w:val="sr-Cyrl-CS" w:eastAsia="ar-SA"/>
        </w:rPr>
        <w:t xml:space="preserve">На полеђини коверте или на кутији навести назив и адресу понуђача. </w:t>
      </w:r>
    </w:p>
    <w:p w:rsidR="003D328C" w:rsidRPr="001809E8" w:rsidRDefault="003D328C" w:rsidP="003D328C">
      <w:pPr>
        <w:suppressAutoHyphens/>
        <w:spacing w:line="100" w:lineRule="atLeast"/>
        <w:jc w:val="both"/>
        <w:rPr>
          <w:rFonts w:eastAsia="TimesNewRomanPSMT"/>
          <w:bCs/>
          <w:color w:val="000000"/>
          <w:kern w:val="1"/>
          <w:lang w:val="sr-Cyrl-CS" w:eastAsia="ar-SA"/>
        </w:rPr>
      </w:pPr>
      <w:r w:rsidRPr="001809E8">
        <w:rPr>
          <w:rFonts w:eastAsia="TimesNewRomanPSMT"/>
          <w:bCs/>
          <w:color w:val="000000"/>
          <w:kern w:val="1"/>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328C" w:rsidRPr="001809E8" w:rsidRDefault="003D328C" w:rsidP="003D328C">
      <w:pPr>
        <w:suppressAutoHyphens/>
        <w:autoSpaceDE w:val="0"/>
        <w:autoSpaceDN w:val="0"/>
        <w:adjustRightInd w:val="0"/>
        <w:jc w:val="both"/>
        <w:rPr>
          <w:rFonts w:eastAsia="Times New Roman"/>
          <w:bCs/>
          <w:color w:val="000000"/>
          <w:kern w:val="1"/>
          <w:lang w:val="sr-Cyrl-CS" w:eastAsia="ar-SA"/>
        </w:rPr>
      </w:pPr>
    </w:p>
    <w:p w:rsidR="003D328C" w:rsidRPr="001809E8" w:rsidRDefault="003D328C" w:rsidP="003D328C">
      <w:pPr>
        <w:suppressAutoHyphens/>
        <w:autoSpaceDE w:val="0"/>
        <w:autoSpaceDN w:val="0"/>
        <w:adjustRightInd w:val="0"/>
        <w:jc w:val="both"/>
        <w:rPr>
          <w:rFonts w:eastAsia="Times New Roman"/>
          <w:color w:val="FF0000"/>
          <w:kern w:val="1"/>
          <w:lang w:val="sr-Cyrl-CS" w:eastAsia="ar-SA"/>
        </w:rPr>
      </w:pPr>
      <w:r w:rsidRPr="001809E8">
        <w:rPr>
          <w:rFonts w:eastAsia="Times New Roman"/>
          <w:bCs/>
          <w:color w:val="000000"/>
          <w:kern w:val="1"/>
          <w:lang w:val="sr-Cyrl-CS" w:eastAsia="ar-SA"/>
        </w:rPr>
        <w:t xml:space="preserve">Понуду доставити на адресу: </w:t>
      </w:r>
      <w:r w:rsidR="009961FC">
        <w:rPr>
          <w:rFonts w:eastAsia="Times New Roman"/>
          <w:bCs/>
          <w:color w:val="000000"/>
          <w:kern w:val="1"/>
          <w:lang w:val="sr-Cyrl-CS" w:eastAsia="ar-SA"/>
        </w:rPr>
        <w:t>Предшколска установа „Наша радост“,Југословенска бб,Сурдулица</w:t>
      </w:r>
      <w:r w:rsidRPr="001809E8">
        <w:rPr>
          <w:rFonts w:eastAsia="Times New Roman"/>
          <w:bCs/>
          <w:color w:val="000000"/>
          <w:kern w:val="1"/>
          <w:lang w:val="sr-Cyrl-CS" w:eastAsia="ar-SA"/>
        </w:rPr>
        <w:t xml:space="preserve">, са назнаком: </w:t>
      </w:r>
      <w:r w:rsidRPr="001809E8">
        <w:rPr>
          <w:rFonts w:eastAsia="Times New Roman"/>
          <w:b/>
          <w:bCs/>
          <w:color w:val="000000"/>
          <w:kern w:val="1"/>
          <w:lang w:val="sr-Cyrl-CS" w:eastAsia="ar-SA"/>
        </w:rPr>
        <w:t xml:space="preserve">,,Понуда за јавну набавку радова </w:t>
      </w:r>
      <w:r w:rsidRPr="001809E8">
        <w:rPr>
          <w:rFonts w:eastAsia="Times New Roman"/>
          <w:b/>
          <w:kern w:val="1"/>
          <w:lang w:val="sr-Cyrl-CS" w:eastAsia="ar-SA"/>
        </w:rPr>
        <w:t xml:space="preserve">– </w:t>
      </w:r>
      <w:r w:rsidRPr="00EE636D">
        <w:rPr>
          <w:rFonts w:eastAsia="Times New Roman"/>
          <w:b/>
          <w:bCs/>
          <w:lang w:val="sr-Cyrl-CS"/>
        </w:rPr>
        <w:t>реконструкција канализационе мреже и подне  облоге од керамичких плочица</w:t>
      </w:r>
      <w:r>
        <w:rPr>
          <w:rFonts w:eastAsia="Times New Roman"/>
          <w:b/>
          <w:bCs/>
          <w:kern w:val="1"/>
          <w:lang w:val="sr-Cyrl-CS" w:eastAsia="ar-SA"/>
        </w:rPr>
        <w:t xml:space="preserve"> број 1.3.1/19</w:t>
      </w:r>
      <w:r w:rsidRPr="001809E8">
        <w:rPr>
          <w:rFonts w:eastAsia="Times New Roman"/>
          <w:b/>
          <w:bCs/>
          <w:kern w:val="1"/>
          <w:lang w:val="sr-Cyrl-CS" w:eastAsia="ar-SA"/>
        </w:rPr>
        <w:t>- НЕ ОТВАРАТИ</w:t>
      </w:r>
      <w:r w:rsidRPr="001809E8">
        <w:rPr>
          <w:rFonts w:eastAsia="Times New Roman"/>
          <w:b/>
          <w:bCs/>
          <w:color w:val="000000"/>
          <w:kern w:val="1"/>
          <w:lang w:val="sr-Cyrl-CS" w:eastAsia="ar-SA"/>
        </w:rPr>
        <w:t>”.</w:t>
      </w:r>
    </w:p>
    <w:p w:rsidR="003D328C" w:rsidRPr="001809E8" w:rsidRDefault="003D328C" w:rsidP="003D328C">
      <w:pPr>
        <w:suppressAutoHyphens/>
        <w:spacing w:line="100" w:lineRule="atLeast"/>
        <w:jc w:val="both"/>
        <w:rPr>
          <w:rFonts w:eastAsia="Times New Roman"/>
          <w:b/>
          <w:bCs/>
          <w:i/>
          <w:kern w:val="1"/>
          <w:lang w:val="sr-Cyrl-CS" w:eastAsia="ar-SA"/>
        </w:rPr>
      </w:pPr>
    </w:p>
    <w:p w:rsidR="003D328C" w:rsidRPr="001809E8" w:rsidRDefault="003D328C" w:rsidP="003D328C">
      <w:pPr>
        <w:suppressAutoHyphens/>
        <w:autoSpaceDE w:val="0"/>
        <w:autoSpaceDN w:val="0"/>
        <w:adjustRightInd w:val="0"/>
        <w:jc w:val="both"/>
        <w:rPr>
          <w:rFonts w:eastAsia="Times New Roman"/>
          <w:b/>
          <w:i/>
          <w:iCs/>
          <w:kern w:val="1"/>
          <w:lang w:val="sr-Cyrl-CS" w:eastAsia="ar-SA"/>
        </w:rPr>
      </w:pPr>
      <w:r w:rsidRPr="001809E8">
        <w:rPr>
          <w:rFonts w:eastAsia="Times New Roman"/>
          <w:kern w:val="1"/>
          <w:lang w:val="sr-Cyrl-CS" w:eastAsia="ar-SA"/>
        </w:rPr>
        <w:t xml:space="preserve">Понуда се сматра благовременом уколико је примљена од стране наручиоца </w:t>
      </w:r>
      <w:r w:rsidR="008B6F69">
        <w:rPr>
          <w:rFonts w:eastAsia="Times New Roman"/>
          <w:b/>
          <w:kern w:val="1"/>
          <w:lang w:val="sr-Cyrl-CS" w:eastAsia="ar-SA"/>
        </w:rPr>
        <w:t>до 2</w:t>
      </w:r>
      <w:r w:rsidR="008C13CC">
        <w:rPr>
          <w:rFonts w:eastAsia="Times New Roman"/>
          <w:b/>
          <w:kern w:val="1"/>
          <w:lang w:eastAsia="ar-SA"/>
        </w:rPr>
        <w:t>4</w:t>
      </w:r>
      <w:r w:rsidRPr="001809E8">
        <w:rPr>
          <w:rFonts w:eastAsia="Times New Roman"/>
          <w:b/>
          <w:kern w:val="1"/>
          <w:lang w:val="sr-Cyrl-CS" w:eastAsia="ar-SA"/>
        </w:rPr>
        <w:t>.0</w:t>
      </w:r>
      <w:r w:rsidR="009961FC">
        <w:rPr>
          <w:rFonts w:eastAsia="Times New Roman"/>
          <w:b/>
          <w:kern w:val="1"/>
          <w:lang w:val="sr-Cyrl-CS" w:eastAsia="ar-SA"/>
        </w:rPr>
        <w:t>5</w:t>
      </w:r>
      <w:r w:rsidRPr="001809E8">
        <w:rPr>
          <w:rFonts w:eastAsia="Times New Roman"/>
          <w:b/>
          <w:kern w:val="1"/>
          <w:lang w:val="sr-Cyrl-CS" w:eastAsia="ar-SA"/>
        </w:rPr>
        <w:t>.201</w:t>
      </w:r>
      <w:r w:rsidR="009961FC">
        <w:rPr>
          <w:rFonts w:eastAsia="Times New Roman"/>
          <w:b/>
          <w:kern w:val="1"/>
          <w:lang w:val="sr-Cyrl-CS" w:eastAsia="ar-SA"/>
        </w:rPr>
        <w:t>9</w:t>
      </w:r>
      <w:r w:rsidRPr="001809E8">
        <w:rPr>
          <w:rFonts w:eastAsia="Times New Roman"/>
          <w:b/>
          <w:kern w:val="1"/>
          <w:lang w:val="sr-Cyrl-CS" w:eastAsia="ar-SA"/>
        </w:rPr>
        <w:t>.године до 12,00 часова</w:t>
      </w:r>
      <w:r w:rsidRPr="001809E8">
        <w:rPr>
          <w:rFonts w:eastAsia="Times New Roman"/>
          <w:b/>
          <w:i/>
          <w:iCs/>
          <w:kern w:val="1"/>
          <w:lang w:val="sr-Cyrl-CS" w:eastAsia="ar-SA"/>
        </w:rPr>
        <w:t>.</w:t>
      </w:r>
    </w:p>
    <w:p w:rsidR="003D328C" w:rsidRPr="001809E8" w:rsidRDefault="003D328C" w:rsidP="003D328C">
      <w:pPr>
        <w:suppressAutoHyphens/>
        <w:autoSpaceDE w:val="0"/>
        <w:autoSpaceDN w:val="0"/>
        <w:adjustRightInd w:val="0"/>
        <w:jc w:val="both"/>
        <w:rPr>
          <w:rFonts w:eastAsia="Times New Roman"/>
          <w:color w:val="FF0000"/>
          <w:kern w:val="1"/>
          <w:lang w:val="sr-Cyrl-CS" w:eastAsia="ar-SA"/>
        </w:rPr>
      </w:pPr>
    </w:p>
    <w:p w:rsidR="003D328C" w:rsidRPr="001809E8" w:rsidRDefault="003D328C" w:rsidP="003D328C">
      <w:pPr>
        <w:suppressAutoHyphens/>
        <w:autoSpaceDE w:val="0"/>
        <w:autoSpaceDN w:val="0"/>
        <w:adjustRightInd w:val="0"/>
        <w:jc w:val="both"/>
        <w:rPr>
          <w:rFonts w:eastAsia="Arial Unicode MS"/>
          <w:kern w:val="1"/>
          <w:lang w:val="sr-Cyrl-CS" w:eastAsia="ar-SA"/>
        </w:rPr>
      </w:pPr>
      <w:r w:rsidRPr="001809E8">
        <w:rPr>
          <w:rFonts w:eastAsia="Arial Unicode MS"/>
          <w:kern w:val="1"/>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3D328C" w:rsidRPr="001809E8" w:rsidRDefault="003D328C" w:rsidP="003D328C">
      <w:pPr>
        <w:suppressAutoHyphens/>
        <w:autoSpaceDE w:val="0"/>
        <w:autoSpaceDN w:val="0"/>
        <w:adjustRightInd w:val="0"/>
        <w:jc w:val="both"/>
        <w:rPr>
          <w:rFonts w:eastAsia="Arial Unicode MS"/>
          <w:kern w:val="1"/>
          <w:lang w:val="sr-Cyrl-CS" w:eastAsia="ar-SA"/>
        </w:rPr>
      </w:pPr>
      <w:r w:rsidRPr="001809E8">
        <w:rPr>
          <w:rFonts w:eastAsia="Arial Unicode MS"/>
          <w:kern w:val="1"/>
          <w:lang w:val="sr-Cyrl-CS" w:eastAsia="ar-SA"/>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 </w:t>
      </w:r>
    </w:p>
    <w:p w:rsidR="003D328C" w:rsidRPr="001809E8" w:rsidRDefault="003D328C" w:rsidP="003D328C">
      <w:pPr>
        <w:suppressAutoHyphens/>
        <w:autoSpaceDE w:val="0"/>
        <w:autoSpaceDN w:val="0"/>
        <w:adjustRightInd w:val="0"/>
        <w:jc w:val="both"/>
        <w:rPr>
          <w:rFonts w:eastAsia="Arial Unicode MS"/>
          <w:kern w:val="1"/>
          <w:lang w:val="sr-Cyrl-CS" w:eastAsia="ar-SA"/>
        </w:rPr>
      </w:pPr>
    </w:p>
    <w:p w:rsidR="003D328C" w:rsidRPr="001809E8" w:rsidRDefault="003D328C" w:rsidP="003D328C">
      <w:pPr>
        <w:autoSpaceDE w:val="0"/>
        <w:autoSpaceDN w:val="0"/>
        <w:adjustRightInd w:val="0"/>
        <w:jc w:val="both"/>
        <w:rPr>
          <w:lang w:val="sr-Cyrl-CS"/>
        </w:rPr>
      </w:pPr>
      <w:r w:rsidRPr="001809E8">
        <w:rPr>
          <w:b/>
          <w:bCs/>
          <w:lang w:val="sr-Cyrl-CS"/>
        </w:rPr>
        <w:t xml:space="preserve">Јавно отварање понуда обавиће се дана </w:t>
      </w:r>
      <w:r w:rsidR="008B6F69">
        <w:rPr>
          <w:b/>
          <w:bCs/>
          <w:lang w:val="sr-Cyrl-CS"/>
        </w:rPr>
        <w:t>2</w:t>
      </w:r>
      <w:r w:rsidR="008C13CC">
        <w:rPr>
          <w:b/>
          <w:bCs/>
          <w:lang/>
        </w:rPr>
        <w:t>4</w:t>
      </w:r>
      <w:r w:rsidRPr="001809E8">
        <w:rPr>
          <w:b/>
          <w:bCs/>
          <w:lang w:val="sr-Cyrl-CS"/>
        </w:rPr>
        <w:t>.0</w:t>
      </w:r>
      <w:r w:rsidR="009961FC">
        <w:rPr>
          <w:b/>
          <w:bCs/>
          <w:lang w:val="sr-Cyrl-CS"/>
        </w:rPr>
        <w:t>5</w:t>
      </w:r>
      <w:r w:rsidRPr="001809E8">
        <w:rPr>
          <w:b/>
          <w:bCs/>
          <w:lang w:val="sr-Cyrl-CS"/>
        </w:rPr>
        <w:t>.201</w:t>
      </w:r>
      <w:r w:rsidR="009961FC">
        <w:rPr>
          <w:b/>
          <w:bCs/>
          <w:lang w:val="sr-Cyrl-CS"/>
        </w:rPr>
        <w:t>9</w:t>
      </w:r>
      <w:r w:rsidRPr="001809E8">
        <w:rPr>
          <w:b/>
          <w:bCs/>
          <w:lang w:val="sr-Cyrl-CS"/>
        </w:rPr>
        <w:t xml:space="preserve">. године </w:t>
      </w:r>
      <w:r w:rsidRPr="001809E8">
        <w:rPr>
          <w:i/>
          <w:iCs/>
          <w:lang w:val="sr-Cyrl-CS"/>
        </w:rPr>
        <w:t xml:space="preserve">[истог дана када истиче рок за подношење понуда] </w:t>
      </w:r>
      <w:r w:rsidRPr="001809E8">
        <w:rPr>
          <w:b/>
          <w:bCs/>
          <w:lang w:val="sr-Cyrl-CS"/>
        </w:rPr>
        <w:t>са почетком у 1</w:t>
      </w:r>
      <w:r w:rsidR="008B6F69">
        <w:rPr>
          <w:b/>
          <w:bCs/>
          <w:lang w:val="sr-Cyrl-CS"/>
        </w:rPr>
        <w:t>2</w:t>
      </w:r>
      <w:r w:rsidRPr="001809E8">
        <w:rPr>
          <w:b/>
          <w:bCs/>
          <w:lang w:val="sr-Cyrl-CS"/>
        </w:rPr>
        <w:t>,</w:t>
      </w:r>
      <w:r w:rsidR="008B6F69">
        <w:rPr>
          <w:b/>
          <w:bCs/>
          <w:lang w:val="sr-Cyrl-CS"/>
        </w:rPr>
        <w:t>15</w:t>
      </w:r>
      <w:r w:rsidRPr="001809E8">
        <w:rPr>
          <w:b/>
          <w:bCs/>
          <w:lang w:val="sr-Cyrl-CS"/>
        </w:rPr>
        <w:t xml:space="preserve"> часова, </w:t>
      </w:r>
      <w:r w:rsidRPr="001809E8">
        <w:rPr>
          <w:lang w:val="sr-Cyrl-CS"/>
        </w:rPr>
        <w:t xml:space="preserve">у просторијама наручиоца на адреси: </w:t>
      </w:r>
      <w:r>
        <w:rPr>
          <w:lang w:val="sr-Cyrl-CS"/>
        </w:rPr>
        <w:t>Предшколска установа „Наша радост“,Југословенска бб,Сурдулица</w:t>
      </w:r>
      <w:r w:rsidRPr="001809E8">
        <w:rPr>
          <w:lang w:val="sr-Cyrl-CS"/>
        </w:rPr>
        <w:t>, канцелариј</w:t>
      </w:r>
      <w:r>
        <w:rPr>
          <w:lang w:val="sr-Cyrl-CS"/>
        </w:rPr>
        <w:t>и секретара установе</w:t>
      </w:r>
      <w:r w:rsidRPr="001809E8">
        <w:rPr>
          <w:lang w:val="sr-Cyrl-CS"/>
        </w:rPr>
        <w:t>, уз присуство овлашћених представника понуђача.</w:t>
      </w:r>
    </w:p>
    <w:p w:rsidR="003D328C" w:rsidRPr="001809E8" w:rsidRDefault="003D328C" w:rsidP="003D328C">
      <w:pPr>
        <w:suppressAutoHyphens/>
        <w:autoSpaceDE w:val="0"/>
        <w:autoSpaceDN w:val="0"/>
        <w:adjustRightInd w:val="0"/>
        <w:spacing w:line="100" w:lineRule="atLeast"/>
        <w:jc w:val="both"/>
        <w:rPr>
          <w:rFonts w:eastAsia="Arial Unicode MS"/>
          <w:b/>
          <w:bCs/>
          <w:color w:val="000000"/>
          <w:kern w:val="1"/>
          <w:highlight w:val="magenta"/>
          <w:lang w:val="sr-Cyrl-CS" w:eastAsia="ar-SA"/>
        </w:rPr>
      </w:pPr>
      <w:r w:rsidRPr="001809E8">
        <w:rPr>
          <w:rFonts w:eastAsia="Arial Unicode MS"/>
          <w:color w:val="000000"/>
          <w:kern w:val="1"/>
          <w:lang w:val="sr-Cyrl-CS" w:eastAsia="ar-SA"/>
        </w:rPr>
        <w:t xml:space="preserve">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 </w:t>
      </w:r>
    </w:p>
    <w:p w:rsidR="003D328C" w:rsidRPr="001809E8" w:rsidRDefault="003D328C" w:rsidP="003D328C">
      <w:pPr>
        <w:suppressAutoHyphens/>
        <w:autoSpaceDE w:val="0"/>
        <w:autoSpaceDN w:val="0"/>
        <w:adjustRightInd w:val="0"/>
        <w:jc w:val="both"/>
        <w:rPr>
          <w:rFonts w:eastAsia="Arial Unicode MS"/>
          <w:kern w:val="1"/>
          <w:lang w:val="sr-Cyrl-CS" w:eastAsia="ar-SA"/>
        </w:rPr>
      </w:pPr>
    </w:p>
    <w:p w:rsidR="003D328C" w:rsidRPr="001809E8" w:rsidRDefault="003D328C" w:rsidP="003D328C">
      <w:pPr>
        <w:suppressAutoHyphens/>
        <w:autoSpaceDE w:val="0"/>
        <w:autoSpaceDN w:val="0"/>
        <w:adjustRightInd w:val="0"/>
        <w:jc w:val="both"/>
        <w:rPr>
          <w:rFonts w:eastAsia="Arial Unicode MS"/>
          <w:kern w:val="1"/>
          <w:lang w:val="sr-Cyrl-CS" w:eastAsia="ar-SA"/>
        </w:rPr>
      </w:pPr>
      <w:r w:rsidRPr="001809E8">
        <w:rPr>
          <w:rFonts w:eastAsia="Arial Unicode MS"/>
          <w:kern w:val="1"/>
          <w:lang w:val="sr-Cyrl-CS" w:eastAsia="ar-SA"/>
        </w:rPr>
        <w:t xml:space="preserve">Понуда мора да садржи оверене и потписане наведене образце. </w:t>
      </w:r>
    </w:p>
    <w:p w:rsidR="003D328C" w:rsidRPr="001809E8" w:rsidRDefault="003D328C" w:rsidP="003D328C">
      <w:pPr>
        <w:keepNext/>
        <w:numPr>
          <w:ilvl w:val="5"/>
          <w:numId w:val="0"/>
        </w:numPr>
        <w:tabs>
          <w:tab w:val="num" w:pos="0"/>
        </w:tabs>
        <w:suppressAutoHyphens/>
        <w:jc w:val="both"/>
        <w:outlineLvl w:val="5"/>
        <w:rPr>
          <w:b/>
          <w:lang w:val="sr-Cyrl-CS"/>
        </w:rPr>
      </w:pPr>
    </w:p>
    <w:p w:rsidR="003D328C" w:rsidRPr="001809E8" w:rsidRDefault="003D328C" w:rsidP="003D328C">
      <w:pPr>
        <w:autoSpaceDE w:val="0"/>
        <w:autoSpaceDN w:val="0"/>
        <w:adjustRightInd w:val="0"/>
        <w:jc w:val="both"/>
        <w:rPr>
          <w:color w:val="000000"/>
          <w:lang w:val="sr-Cyrl-CS"/>
        </w:rPr>
      </w:pPr>
      <w:r w:rsidRPr="001809E8">
        <w:rPr>
          <w:color w:val="000000"/>
          <w:lang w:val="sr-Cyrl-CS"/>
        </w:rPr>
        <w:t xml:space="preserve">Понудом мора бити доказано испуњење обавезних и </w:t>
      </w:r>
      <w:r w:rsidRPr="001809E8">
        <w:rPr>
          <w:lang w:val="sr-Cyrl-CS"/>
        </w:rPr>
        <w:t>додатних услова као</w:t>
      </w:r>
      <w:r w:rsidRPr="001809E8">
        <w:rPr>
          <w:color w:val="000000"/>
          <w:lang w:val="sr-Cyrl-CS"/>
        </w:rPr>
        <w:t xml:space="preserve"> и посебних захтева наручиоца у погледу околности од којих зависи прихватљивост понуде. </w:t>
      </w:r>
    </w:p>
    <w:p w:rsidR="003D328C" w:rsidRPr="001809E8" w:rsidRDefault="003D328C" w:rsidP="003D328C">
      <w:pPr>
        <w:tabs>
          <w:tab w:val="left" w:pos="0"/>
        </w:tabs>
        <w:suppressAutoHyphens/>
        <w:spacing w:line="100" w:lineRule="atLeast"/>
        <w:ind w:right="4"/>
        <w:jc w:val="both"/>
        <w:rPr>
          <w:color w:val="000000"/>
          <w:lang w:val="sr-Cyrl-CS"/>
        </w:rPr>
      </w:pPr>
      <w:r w:rsidRPr="001809E8">
        <w:rPr>
          <w:color w:val="000000"/>
          <w:lang w:val="sr-Cyrl-CS"/>
        </w:rPr>
        <w:lastRenderedPageBreak/>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3D328C" w:rsidRPr="001809E8" w:rsidRDefault="003D328C" w:rsidP="003D328C">
      <w:pPr>
        <w:tabs>
          <w:tab w:val="left" w:pos="0"/>
        </w:tabs>
        <w:suppressAutoHyphens/>
        <w:spacing w:line="100" w:lineRule="atLeast"/>
        <w:ind w:right="4"/>
        <w:jc w:val="both"/>
        <w:rPr>
          <w:color w:val="000000"/>
          <w:lang w:val="sr-Cyrl-CS"/>
        </w:rPr>
      </w:pPr>
      <w:r w:rsidRPr="001809E8">
        <w:rPr>
          <w:color w:val="000000"/>
          <w:lang w:val="sr-Cyrl-CS"/>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rsidR="003D328C" w:rsidRPr="001809E8" w:rsidRDefault="003D328C" w:rsidP="003D328C">
      <w:pPr>
        <w:tabs>
          <w:tab w:val="left" w:pos="0"/>
        </w:tabs>
        <w:suppressAutoHyphens/>
        <w:spacing w:line="100" w:lineRule="atLeast"/>
        <w:ind w:right="4"/>
        <w:jc w:val="both"/>
        <w:rPr>
          <w:color w:val="000000"/>
          <w:lang w:val="sr-Cyrl-CS"/>
        </w:rPr>
      </w:pPr>
      <w:r w:rsidRPr="001809E8">
        <w:rPr>
          <w:color w:val="000000"/>
          <w:lang w:val="sr-Cyrl-CS"/>
        </w:rPr>
        <w:t>У 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rsidR="003D328C" w:rsidRPr="001809E8" w:rsidRDefault="003D328C" w:rsidP="003D328C">
      <w:pPr>
        <w:suppressAutoHyphens/>
        <w:spacing w:line="100" w:lineRule="atLeast"/>
        <w:jc w:val="both"/>
        <w:rPr>
          <w:b/>
          <w:bCs/>
          <w:i/>
          <w:iCs/>
          <w:color w:val="000000"/>
          <w:kern w:val="1"/>
          <w:lang w:val="sr-Cyrl-CS" w:eastAsia="ar-SA"/>
        </w:rPr>
      </w:pPr>
    </w:p>
    <w:p w:rsidR="003D328C" w:rsidRPr="001809E8" w:rsidRDefault="003D328C" w:rsidP="003D328C">
      <w:pPr>
        <w:autoSpaceDE w:val="0"/>
        <w:autoSpaceDN w:val="0"/>
        <w:adjustRightInd w:val="0"/>
        <w:jc w:val="both"/>
        <w:rPr>
          <w:color w:val="000000"/>
          <w:lang w:val="sr-Cyrl-CS"/>
        </w:rPr>
      </w:pPr>
      <w:r w:rsidRPr="001809E8">
        <w:rPr>
          <w:b/>
          <w:bCs/>
          <w:color w:val="000000"/>
          <w:lang w:val="sr-Cyrl-CS"/>
        </w:rPr>
        <w:t>Напомена:</w:t>
      </w:r>
    </w:p>
    <w:p w:rsidR="003D328C" w:rsidRPr="001809E8" w:rsidRDefault="003D328C" w:rsidP="003D328C">
      <w:pPr>
        <w:suppressAutoHyphens/>
        <w:spacing w:line="100" w:lineRule="atLeast"/>
        <w:jc w:val="both"/>
        <w:rPr>
          <w:i/>
          <w:iCs/>
          <w:color w:val="000000"/>
          <w:lang w:val="sr-Cyrl-CS"/>
        </w:rPr>
      </w:pPr>
      <w:r w:rsidRPr="001809E8">
        <w:rPr>
          <w:i/>
          <w:iCs/>
          <w:color w:val="000000"/>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 морају бити потписани и оверени печатом од стране свагог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3D328C" w:rsidRPr="001809E8" w:rsidRDefault="003D328C" w:rsidP="003D328C">
      <w:pPr>
        <w:suppressAutoHyphens/>
        <w:spacing w:line="100" w:lineRule="atLeast"/>
        <w:jc w:val="both"/>
        <w:rPr>
          <w:rFonts w:eastAsia="Arial Unicode MS"/>
          <w:b/>
          <w:color w:val="FF0000"/>
          <w:kern w:val="1"/>
          <w:lang w:val="sr-Cyrl-CS" w:eastAsia="ar-SA"/>
        </w:rPr>
      </w:pP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b/>
          <w:iCs/>
          <w:color w:val="000000"/>
          <w:kern w:val="1"/>
          <w:lang w:val="sr-Cyrl-CS" w:eastAsia="ar-SA"/>
        </w:rPr>
        <w:t>3.</w:t>
      </w:r>
      <w:r w:rsidRPr="001809E8">
        <w:rPr>
          <w:rFonts w:eastAsia="Arial Unicode MS"/>
          <w:b/>
          <w:bCs/>
          <w:iCs/>
          <w:color w:val="000000"/>
          <w:kern w:val="1"/>
          <w:lang w:val="sr-Cyrl-CS" w:eastAsia="ar-SA"/>
        </w:rPr>
        <w:t xml:space="preserve"> ПАРТИЈЕ</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Предметна набавка није обликована по партијама.</w:t>
      </w:r>
    </w:p>
    <w:p w:rsidR="003D328C" w:rsidRPr="001809E8" w:rsidRDefault="003D328C" w:rsidP="003D328C">
      <w:pPr>
        <w:suppressAutoHyphens/>
        <w:spacing w:line="100" w:lineRule="atLeast"/>
        <w:jc w:val="both"/>
        <w:rPr>
          <w:rFonts w:eastAsia="Arial Unicode MS"/>
          <w:color w:val="000000"/>
          <w:kern w:val="1"/>
          <w:lang w:val="sr-Cyrl-CS" w:eastAsia="ar-SA"/>
        </w:rPr>
      </w:pPr>
    </w:p>
    <w:p w:rsidR="003D328C" w:rsidRPr="001809E8" w:rsidRDefault="003D328C" w:rsidP="003D328C">
      <w:pPr>
        <w:suppressAutoHyphens/>
        <w:spacing w:line="100" w:lineRule="atLeast"/>
        <w:jc w:val="both"/>
        <w:rPr>
          <w:rFonts w:eastAsia="Arial Unicode MS"/>
          <w:bCs/>
          <w:iCs/>
          <w:color w:val="000000"/>
          <w:kern w:val="1"/>
          <w:lang w:val="sr-Cyrl-CS" w:eastAsia="ar-SA"/>
        </w:rPr>
      </w:pPr>
      <w:r w:rsidRPr="001809E8">
        <w:rPr>
          <w:rFonts w:eastAsia="Arial Unicode MS"/>
          <w:b/>
          <w:iCs/>
          <w:color w:val="000000"/>
          <w:kern w:val="1"/>
          <w:lang w:val="sr-Cyrl-CS" w:eastAsia="ar-SA"/>
        </w:rPr>
        <w:t>4.</w:t>
      </w:r>
      <w:r w:rsidRPr="001809E8">
        <w:rPr>
          <w:rFonts w:eastAsia="Arial Unicode MS"/>
          <w:b/>
          <w:bCs/>
          <w:iCs/>
          <w:color w:val="000000"/>
          <w:kern w:val="1"/>
          <w:lang w:val="sr-Cyrl-CS" w:eastAsia="ar-SA"/>
        </w:rPr>
        <w:t xml:space="preserve"> ПОНУДА СА ВАРИЈАНТАМА</w:t>
      </w:r>
    </w:p>
    <w:p w:rsidR="003D328C" w:rsidRPr="001809E8" w:rsidRDefault="003D328C" w:rsidP="003D328C">
      <w:pPr>
        <w:suppressAutoHyphens/>
        <w:spacing w:line="100" w:lineRule="atLeast"/>
        <w:jc w:val="both"/>
        <w:rPr>
          <w:rFonts w:eastAsia="Arial Unicode MS"/>
          <w:b/>
          <w:bCs/>
          <w:i/>
          <w:iCs/>
          <w:color w:val="000000"/>
          <w:kern w:val="1"/>
          <w:lang w:val="sr-Cyrl-CS" w:eastAsia="ar-SA"/>
        </w:rPr>
      </w:pPr>
      <w:r w:rsidRPr="001809E8">
        <w:rPr>
          <w:rFonts w:eastAsia="Arial Unicode MS"/>
          <w:bCs/>
          <w:iCs/>
          <w:color w:val="000000"/>
          <w:kern w:val="1"/>
          <w:lang w:val="sr-Cyrl-CS" w:eastAsia="ar-SA"/>
        </w:rPr>
        <w:t>Подношење понуде са варијантама није дозвољено.</w:t>
      </w:r>
    </w:p>
    <w:p w:rsidR="003D328C" w:rsidRPr="001809E8" w:rsidRDefault="003D328C" w:rsidP="003D328C">
      <w:pPr>
        <w:suppressAutoHyphens/>
        <w:spacing w:line="100" w:lineRule="atLeast"/>
        <w:jc w:val="both"/>
        <w:rPr>
          <w:rFonts w:eastAsia="Arial Unicode MS"/>
          <w:b/>
          <w:bCs/>
          <w:i/>
          <w:iCs/>
          <w:color w:val="000000"/>
          <w:kern w:val="1"/>
          <w:lang w:val="sr-Cyrl-CS" w:eastAsia="ar-SA"/>
        </w:rPr>
      </w:pPr>
    </w:p>
    <w:p w:rsidR="003D328C" w:rsidRDefault="003D328C" w:rsidP="003D328C">
      <w:pPr>
        <w:suppressAutoHyphens/>
        <w:spacing w:line="100" w:lineRule="atLeast"/>
        <w:jc w:val="both"/>
        <w:rPr>
          <w:rFonts w:eastAsia="Arial Unicode MS"/>
          <w:b/>
          <w:iCs/>
          <w:color w:val="000000"/>
          <w:kern w:val="1"/>
          <w:lang w:val="sr-Cyrl-CS" w:eastAsia="ar-SA"/>
        </w:rPr>
      </w:pPr>
      <w:r w:rsidRPr="001809E8">
        <w:rPr>
          <w:rFonts w:eastAsia="Arial Unicode MS"/>
          <w:b/>
          <w:bCs/>
          <w:iCs/>
          <w:color w:val="000000"/>
          <w:kern w:val="1"/>
          <w:lang w:val="sr-Cyrl-CS" w:eastAsia="ar-SA"/>
        </w:rPr>
        <w:t xml:space="preserve">5. </w:t>
      </w:r>
      <w:r w:rsidRPr="001809E8">
        <w:rPr>
          <w:rFonts w:eastAsia="Arial Unicode MS"/>
          <w:b/>
          <w:iCs/>
          <w:color w:val="000000"/>
          <w:kern w:val="1"/>
          <w:lang w:val="sr-Cyrl-CS" w:eastAsia="ar-SA"/>
        </w:rPr>
        <w:t>НАЧИН ИЗМЕНЕ, ДОПУНЕ И ОПОЗИВА ПОНУДЕ</w:t>
      </w:r>
    </w:p>
    <w:p w:rsidR="009961FC" w:rsidRPr="001809E8" w:rsidRDefault="009961FC" w:rsidP="003D328C">
      <w:pPr>
        <w:suppressAutoHyphens/>
        <w:spacing w:line="100" w:lineRule="atLeast"/>
        <w:jc w:val="both"/>
        <w:rPr>
          <w:rFonts w:eastAsia="Arial Unicode MS"/>
          <w:color w:val="000000"/>
          <w:kern w:val="1"/>
          <w:lang w:val="sr-Cyrl-CS" w:eastAsia="ar-SA"/>
        </w:rPr>
      </w:pP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У року за подношење понуде понуђач може да измени, допуни или опозове своју понуду на начин који је одређен за подношење понуде.</w:t>
      </w:r>
    </w:p>
    <w:p w:rsidR="003D328C" w:rsidRPr="001809E8" w:rsidRDefault="003D328C" w:rsidP="003D328C">
      <w:pPr>
        <w:suppressAutoHyphens/>
        <w:spacing w:line="100" w:lineRule="atLeast"/>
        <w:jc w:val="both"/>
        <w:rPr>
          <w:rFonts w:eastAsia="TimesNewRomanPSMT"/>
          <w:bCs/>
          <w:iCs/>
          <w:color w:val="000000"/>
          <w:kern w:val="1"/>
          <w:lang w:val="sr-Cyrl-CS" w:eastAsia="ar-SA"/>
        </w:rPr>
      </w:pPr>
      <w:r w:rsidRPr="001809E8">
        <w:rPr>
          <w:rFonts w:eastAsia="Arial Unicode MS"/>
          <w:color w:val="000000"/>
          <w:kern w:val="1"/>
          <w:lang w:val="sr-Cyrl-CS" w:eastAsia="ar-SA"/>
        </w:rPr>
        <w:t xml:space="preserve">Понуђач је дужан да јасно назначи који део понуде мења односно која документа накнадно доставља. </w:t>
      </w:r>
    </w:p>
    <w:p w:rsidR="003D328C" w:rsidRPr="001809E8" w:rsidRDefault="003D328C" w:rsidP="003D328C">
      <w:pPr>
        <w:suppressAutoHyphens/>
        <w:spacing w:line="100" w:lineRule="atLeast"/>
        <w:jc w:val="both"/>
        <w:rPr>
          <w:rFonts w:eastAsia="Times New Roman"/>
          <w:bCs/>
          <w:iCs/>
          <w:color w:val="000000"/>
          <w:kern w:val="1"/>
          <w:lang w:val="sr-Cyrl-CS" w:eastAsia="ar-SA"/>
        </w:rPr>
      </w:pPr>
      <w:r w:rsidRPr="001809E8">
        <w:rPr>
          <w:rFonts w:eastAsia="Times New Roman"/>
          <w:bCs/>
          <w:iCs/>
          <w:color w:val="000000"/>
          <w:kern w:val="1"/>
          <w:lang w:val="sr-Cyrl-CS" w:eastAsia="ar-SA"/>
        </w:rPr>
        <w:t xml:space="preserve">Измену, допуну или опозив понуде треба доставити на адресу: </w:t>
      </w:r>
      <w:r>
        <w:rPr>
          <w:rFonts w:eastAsia="Times New Roman"/>
          <w:bCs/>
          <w:iCs/>
          <w:color w:val="000000"/>
          <w:kern w:val="1"/>
          <w:lang w:val="sr-Cyrl-CS" w:eastAsia="ar-SA"/>
        </w:rPr>
        <w:t>Предшколска установа“Наша радост“Југословенска бб,Сурдулица</w:t>
      </w:r>
      <w:r w:rsidRPr="001809E8">
        <w:rPr>
          <w:rFonts w:eastAsia="Times New Roman"/>
          <w:bCs/>
          <w:iCs/>
          <w:color w:val="000000"/>
          <w:kern w:val="1"/>
          <w:lang w:val="sr-Cyrl-CS" w:eastAsia="ar-SA"/>
        </w:rPr>
        <w:t>.</w:t>
      </w:r>
      <w:r w:rsidRPr="001809E8">
        <w:rPr>
          <w:rFonts w:eastAsia="Times New Roman"/>
          <w:i/>
          <w:iCs/>
          <w:color w:val="000000"/>
          <w:kern w:val="1"/>
          <w:lang w:val="sr-Cyrl-CS" w:eastAsia="ar-SA"/>
        </w:rPr>
        <w:t xml:space="preserve">, </w:t>
      </w:r>
      <w:r w:rsidRPr="001809E8">
        <w:rPr>
          <w:rFonts w:eastAsia="Times New Roman"/>
          <w:bCs/>
          <w:iCs/>
          <w:color w:val="000000"/>
          <w:kern w:val="1"/>
          <w:lang w:val="sr-Cyrl-CS" w:eastAsia="ar-SA"/>
        </w:rPr>
        <w:t>са назнаком:</w:t>
      </w:r>
    </w:p>
    <w:p w:rsidR="003D328C" w:rsidRPr="001809E8" w:rsidRDefault="003D328C" w:rsidP="003D328C">
      <w:pPr>
        <w:suppressAutoHyphens/>
        <w:spacing w:line="100" w:lineRule="atLeast"/>
        <w:jc w:val="both"/>
        <w:rPr>
          <w:rFonts w:eastAsia="Times New Roman"/>
          <w:bCs/>
          <w:iCs/>
          <w:color w:val="000000"/>
          <w:kern w:val="1"/>
          <w:lang w:val="sr-Cyrl-CS" w:eastAsia="ar-SA"/>
        </w:rPr>
      </w:pPr>
      <w:r w:rsidRPr="001809E8">
        <w:rPr>
          <w:rFonts w:eastAsia="Times New Roman"/>
          <w:bCs/>
          <w:iCs/>
          <w:color w:val="000000"/>
          <w:kern w:val="1"/>
          <w:lang w:val="sr-Cyrl-CS" w:eastAsia="ar-SA"/>
        </w:rPr>
        <w:t>„</w:t>
      </w:r>
      <w:r w:rsidRPr="001809E8">
        <w:rPr>
          <w:rFonts w:eastAsia="Times New Roman"/>
          <w:b/>
          <w:bCs/>
          <w:iCs/>
          <w:color w:val="000000"/>
          <w:kern w:val="1"/>
          <w:lang w:val="sr-Cyrl-CS" w:eastAsia="ar-SA"/>
        </w:rPr>
        <w:t xml:space="preserve">Измена понуде </w:t>
      </w:r>
      <w:r w:rsidRPr="001809E8">
        <w:rPr>
          <w:rFonts w:eastAsia="Times New Roman"/>
          <w:b/>
          <w:bCs/>
          <w:color w:val="000000"/>
          <w:kern w:val="1"/>
          <w:lang w:val="sr-Cyrl-CS" w:eastAsia="ar-SA"/>
        </w:rPr>
        <w:t>за јавну набавку радова</w:t>
      </w:r>
      <w:r w:rsidRPr="001809E8">
        <w:rPr>
          <w:rFonts w:eastAsia="Times New Roman"/>
          <w:b/>
          <w:kern w:val="1"/>
          <w:lang w:val="sr-Cyrl-CS" w:eastAsia="ar-SA"/>
        </w:rPr>
        <w:t xml:space="preserve"> – </w:t>
      </w:r>
      <w:r w:rsidRPr="00EE636D">
        <w:rPr>
          <w:rFonts w:eastAsia="Times New Roman"/>
          <w:b/>
          <w:bCs/>
          <w:lang w:val="sr-Cyrl-CS"/>
        </w:rPr>
        <w:t>реконструкција канализационе мреже и подне  облоге од керамичких плочица</w:t>
      </w:r>
      <w:r>
        <w:rPr>
          <w:rFonts w:eastAsia="Times New Roman"/>
          <w:b/>
          <w:bCs/>
          <w:kern w:val="1"/>
          <w:lang w:val="sr-Cyrl-CS" w:eastAsia="ar-SA"/>
        </w:rPr>
        <w:t xml:space="preserve"> број 1.3.1/19</w:t>
      </w:r>
      <w:r w:rsidRPr="001809E8">
        <w:rPr>
          <w:rFonts w:eastAsia="Times New Roman"/>
          <w:b/>
          <w:bCs/>
          <w:color w:val="000000"/>
          <w:kern w:val="1"/>
          <w:lang w:val="sr-Cyrl-CS" w:eastAsia="ar-SA"/>
        </w:rPr>
        <w:t>- НЕ ОТВАРАТИ”</w:t>
      </w:r>
      <w:r w:rsidRPr="001809E8">
        <w:rPr>
          <w:rFonts w:eastAsia="Times New Roman"/>
          <w:bCs/>
          <w:iCs/>
          <w:color w:val="000000"/>
          <w:kern w:val="1"/>
          <w:lang w:val="sr-Cyrl-CS" w:eastAsia="ar-SA"/>
        </w:rPr>
        <w:t xml:space="preserve"> или</w:t>
      </w:r>
    </w:p>
    <w:p w:rsidR="003D328C" w:rsidRPr="001809E8" w:rsidRDefault="003D328C" w:rsidP="003D328C">
      <w:pPr>
        <w:suppressAutoHyphens/>
        <w:spacing w:line="100" w:lineRule="atLeast"/>
        <w:jc w:val="both"/>
        <w:rPr>
          <w:rFonts w:eastAsia="Times New Roman"/>
          <w:bCs/>
          <w:iCs/>
          <w:color w:val="000000"/>
          <w:kern w:val="1"/>
          <w:lang w:val="sr-Cyrl-CS" w:eastAsia="ar-SA"/>
        </w:rPr>
      </w:pPr>
      <w:r w:rsidRPr="001809E8">
        <w:rPr>
          <w:rFonts w:eastAsia="Times New Roman"/>
          <w:bCs/>
          <w:iCs/>
          <w:color w:val="000000"/>
          <w:kern w:val="1"/>
          <w:lang w:val="sr-Cyrl-CS" w:eastAsia="ar-SA"/>
        </w:rPr>
        <w:t>„</w:t>
      </w:r>
      <w:r w:rsidRPr="001809E8">
        <w:rPr>
          <w:rFonts w:eastAsia="Times New Roman"/>
          <w:b/>
          <w:bCs/>
          <w:iCs/>
          <w:color w:val="000000"/>
          <w:kern w:val="1"/>
          <w:lang w:val="sr-Cyrl-CS" w:eastAsia="ar-SA"/>
        </w:rPr>
        <w:t xml:space="preserve">Допуна понуде </w:t>
      </w:r>
      <w:r w:rsidRPr="001809E8">
        <w:rPr>
          <w:rFonts w:eastAsia="Times New Roman"/>
          <w:b/>
          <w:bCs/>
          <w:color w:val="000000"/>
          <w:kern w:val="1"/>
          <w:lang w:val="sr-Cyrl-CS" w:eastAsia="ar-SA"/>
        </w:rPr>
        <w:t>за јавну набавку радова</w:t>
      </w:r>
      <w:r w:rsidRPr="001809E8">
        <w:rPr>
          <w:rFonts w:eastAsia="Times New Roman"/>
          <w:b/>
          <w:kern w:val="1"/>
          <w:lang w:val="sr-Cyrl-CS" w:eastAsia="ar-SA"/>
        </w:rPr>
        <w:t xml:space="preserve"> – </w:t>
      </w:r>
      <w:r w:rsidRPr="00EE636D">
        <w:rPr>
          <w:rFonts w:eastAsia="Times New Roman"/>
          <w:b/>
          <w:bCs/>
          <w:lang w:val="sr-Cyrl-CS"/>
        </w:rPr>
        <w:t>реконструкција канализационе мреже и подне  облоге од керамичких плочица</w:t>
      </w:r>
      <w:r>
        <w:rPr>
          <w:rFonts w:eastAsia="Times New Roman"/>
          <w:b/>
          <w:bCs/>
          <w:kern w:val="1"/>
          <w:lang w:val="sr-Cyrl-CS" w:eastAsia="ar-SA"/>
        </w:rPr>
        <w:t xml:space="preserve"> број 1.3.1/19</w:t>
      </w:r>
      <w:r w:rsidRPr="001809E8">
        <w:rPr>
          <w:rFonts w:eastAsia="Times New Roman"/>
          <w:b/>
          <w:bCs/>
          <w:color w:val="000000"/>
          <w:kern w:val="1"/>
          <w:lang w:val="sr-Cyrl-CS" w:eastAsia="ar-SA"/>
        </w:rPr>
        <w:t>- НЕ ОТВАРАТИ”</w:t>
      </w:r>
      <w:r w:rsidRPr="001809E8">
        <w:rPr>
          <w:rFonts w:eastAsia="Times New Roman"/>
          <w:bCs/>
          <w:iCs/>
          <w:color w:val="000000"/>
          <w:kern w:val="1"/>
          <w:lang w:val="sr-Cyrl-CS" w:eastAsia="ar-SA"/>
        </w:rPr>
        <w:t>или</w:t>
      </w:r>
    </w:p>
    <w:p w:rsidR="003D328C" w:rsidRPr="001809E8" w:rsidRDefault="003D328C" w:rsidP="003D328C">
      <w:pPr>
        <w:suppressAutoHyphens/>
        <w:spacing w:line="100" w:lineRule="atLeast"/>
        <w:jc w:val="both"/>
        <w:rPr>
          <w:rFonts w:eastAsia="Times New Roman"/>
          <w:bCs/>
          <w:iCs/>
          <w:color w:val="000000"/>
          <w:kern w:val="1"/>
          <w:lang w:val="sr-Cyrl-CS" w:eastAsia="ar-SA"/>
        </w:rPr>
      </w:pPr>
      <w:r w:rsidRPr="001809E8">
        <w:rPr>
          <w:rFonts w:eastAsia="Times New Roman"/>
          <w:bCs/>
          <w:iCs/>
          <w:color w:val="000000"/>
          <w:kern w:val="1"/>
          <w:lang w:val="sr-Cyrl-CS" w:eastAsia="ar-SA"/>
        </w:rPr>
        <w:t>„</w:t>
      </w:r>
      <w:r w:rsidRPr="001809E8">
        <w:rPr>
          <w:rFonts w:eastAsia="Times New Roman"/>
          <w:b/>
          <w:bCs/>
          <w:iCs/>
          <w:color w:val="000000"/>
          <w:kern w:val="1"/>
          <w:lang w:val="sr-Cyrl-CS" w:eastAsia="ar-SA"/>
        </w:rPr>
        <w:t xml:space="preserve">Опозив понуде </w:t>
      </w:r>
      <w:r w:rsidRPr="001809E8">
        <w:rPr>
          <w:rFonts w:eastAsia="Times New Roman"/>
          <w:b/>
          <w:bCs/>
          <w:color w:val="000000"/>
          <w:kern w:val="1"/>
          <w:lang w:val="sr-Cyrl-CS" w:eastAsia="ar-SA"/>
        </w:rPr>
        <w:t>за јавну набавку радова</w:t>
      </w:r>
      <w:r w:rsidRPr="001809E8">
        <w:rPr>
          <w:rFonts w:eastAsia="Times New Roman"/>
          <w:b/>
          <w:kern w:val="1"/>
          <w:lang w:val="sr-Cyrl-CS" w:eastAsia="ar-SA"/>
        </w:rPr>
        <w:t xml:space="preserve"> – </w:t>
      </w:r>
      <w:r w:rsidRPr="00EE636D">
        <w:rPr>
          <w:rFonts w:eastAsia="Times New Roman"/>
          <w:b/>
          <w:bCs/>
          <w:lang w:val="sr-Cyrl-CS"/>
        </w:rPr>
        <w:t>реконструкција канализационе мреже и подне  облоге од керамичких плочица</w:t>
      </w:r>
      <w:r>
        <w:rPr>
          <w:rFonts w:eastAsia="Times New Roman"/>
          <w:b/>
          <w:bCs/>
          <w:kern w:val="1"/>
          <w:lang w:val="sr-Cyrl-CS" w:eastAsia="ar-SA"/>
        </w:rPr>
        <w:t xml:space="preserve"> број 1.3.1/19</w:t>
      </w:r>
      <w:r w:rsidRPr="001809E8">
        <w:rPr>
          <w:rFonts w:eastAsia="Times New Roman"/>
          <w:b/>
          <w:bCs/>
          <w:color w:val="000000"/>
          <w:kern w:val="1"/>
          <w:lang w:val="sr-Cyrl-CS" w:eastAsia="ar-SA"/>
        </w:rPr>
        <w:t xml:space="preserve">- НЕ ОТВАРАТИ ” </w:t>
      </w:r>
      <w:r w:rsidRPr="001809E8">
        <w:rPr>
          <w:rFonts w:eastAsia="Times New Roman"/>
          <w:bCs/>
          <w:color w:val="000000"/>
          <w:kern w:val="1"/>
          <w:lang w:val="sr-Cyrl-CS" w:eastAsia="ar-SA"/>
        </w:rPr>
        <w:t xml:space="preserve"> или</w:t>
      </w:r>
    </w:p>
    <w:p w:rsidR="003D328C" w:rsidRPr="001809E8" w:rsidRDefault="003D328C" w:rsidP="003D328C">
      <w:pPr>
        <w:suppressAutoHyphens/>
        <w:spacing w:line="100" w:lineRule="atLeast"/>
        <w:jc w:val="both"/>
        <w:rPr>
          <w:rFonts w:eastAsia="Times New Roman"/>
          <w:bCs/>
          <w:color w:val="000000"/>
          <w:kern w:val="1"/>
          <w:lang w:val="sr-Cyrl-CS" w:eastAsia="ar-SA"/>
        </w:rPr>
      </w:pPr>
      <w:r w:rsidRPr="001809E8">
        <w:rPr>
          <w:rFonts w:eastAsia="Times New Roman"/>
          <w:bCs/>
          <w:iCs/>
          <w:color w:val="000000"/>
          <w:kern w:val="1"/>
          <w:lang w:val="sr-Cyrl-CS" w:eastAsia="ar-SA"/>
        </w:rPr>
        <w:t>„</w:t>
      </w:r>
      <w:r w:rsidRPr="001809E8">
        <w:rPr>
          <w:rFonts w:eastAsia="Times New Roman"/>
          <w:b/>
          <w:bCs/>
          <w:iCs/>
          <w:color w:val="000000"/>
          <w:kern w:val="1"/>
          <w:lang w:val="sr-Cyrl-CS" w:eastAsia="ar-SA"/>
        </w:rPr>
        <w:t>Измена и допуна понуде</w:t>
      </w:r>
      <w:r w:rsidRPr="001809E8">
        <w:rPr>
          <w:rFonts w:eastAsia="Times New Roman"/>
          <w:b/>
          <w:bCs/>
          <w:color w:val="000000"/>
          <w:kern w:val="1"/>
          <w:lang w:val="sr-Cyrl-CS" w:eastAsia="ar-SA"/>
        </w:rPr>
        <w:t xml:space="preserve"> за јавну набавку радова</w:t>
      </w:r>
      <w:r>
        <w:rPr>
          <w:rFonts w:eastAsia="Times New Roman"/>
          <w:b/>
          <w:kern w:val="1"/>
          <w:lang w:val="sr-Cyrl-CS" w:eastAsia="ar-SA"/>
        </w:rPr>
        <w:t xml:space="preserve"> –</w:t>
      </w:r>
      <w:r w:rsidRPr="00EE636D">
        <w:rPr>
          <w:rFonts w:eastAsia="Times New Roman"/>
          <w:b/>
          <w:bCs/>
          <w:lang w:val="sr-Cyrl-CS"/>
        </w:rPr>
        <w:t>реконструкција канализационе мреже и подне  облоге од керамичких плочица</w:t>
      </w:r>
      <w:r>
        <w:rPr>
          <w:rFonts w:eastAsia="Times New Roman"/>
          <w:b/>
          <w:bCs/>
          <w:kern w:val="1"/>
          <w:lang w:val="sr-Cyrl-CS" w:eastAsia="ar-SA"/>
        </w:rPr>
        <w:t xml:space="preserve"> број 1.3.1/19</w:t>
      </w:r>
      <w:r w:rsidRPr="001809E8">
        <w:rPr>
          <w:rFonts w:eastAsia="Times New Roman"/>
          <w:b/>
          <w:bCs/>
          <w:color w:val="000000"/>
          <w:kern w:val="1"/>
          <w:lang w:val="sr-Cyrl-CS" w:eastAsia="ar-SA"/>
        </w:rPr>
        <w:t xml:space="preserve">- НЕ ОТВАРАТИ ”. </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TimesNewRomanPSMT"/>
          <w:bCs/>
          <w:color w:val="000000"/>
          <w:kern w:val="1"/>
          <w:lang w:val="sr-Cyrl-CS" w:eastAsia="ar-SA"/>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328C" w:rsidRPr="001809E8" w:rsidRDefault="003D328C" w:rsidP="003D328C">
      <w:pPr>
        <w:suppressAutoHyphens/>
        <w:spacing w:line="100" w:lineRule="atLeast"/>
        <w:jc w:val="both"/>
        <w:rPr>
          <w:rFonts w:eastAsia="Arial Unicode MS"/>
          <w:b/>
          <w:i/>
          <w:iCs/>
          <w:color w:val="000000"/>
          <w:kern w:val="1"/>
          <w:lang w:val="sr-Cyrl-CS" w:eastAsia="ar-SA"/>
        </w:rPr>
      </w:pPr>
      <w:r w:rsidRPr="001809E8">
        <w:rPr>
          <w:rFonts w:eastAsia="Arial Unicode MS"/>
          <w:color w:val="000000"/>
          <w:kern w:val="1"/>
          <w:lang w:val="sr-Cyrl-CS" w:eastAsia="ar-SA"/>
        </w:rPr>
        <w:lastRenderedPageBreak/>
        <w:t>По истеку рока за подношење понуда понуђач не може да повуче нити да мења своју понуду.</w:t>
      </w:r>
    </w:p>
    <w:p w:rsidR="003D328C" w:rsidRPr="001809E8" w:rsidRDefault="003D328C" w:rsidP="003D328C">
      <w:pPr>
        <w:suppressAutoHyphens/>
        <w:spacing w:line="100" w:lineRule="atLeast"/>
        <w:jc w:val="both"/>
        <w:rPr>
          <w:rFonts w:eastAsia="Arial Unicode MS"/>
          <w:b/>
          <w:i/>
          <w:iCs/>
          <w:color w:val="000000"/>
          <w:kern w:val="1"/>
          <w:lang w:val="sr-Cyrl-CS" w:eastAsia="ar-SA"/>
        </w:rPr>
      </w:pP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b/>
          <w:bCs/>
          <w:iCs/>
          <w:color w:val="000000"/>
          <w:kern w:val="1"/>
          <w:lang w:val="sr-Cyrl-CS" w:eastAsia="ar-SA"/>
        </w:rPr>
        <w:t xml:space="preserve">6. УЧЕСТВОВАЊЕ У ЗАЈЕДНИЧКОЈ ПОНУДИ ИЛИ КАО ПОДИЗВОЂАЧ </w:t>
      </w:r>
    </w:p>
    <w:p w:rsidR="003D328C" w:rsidRPr="001809E8" w:rsidRDefault="003D328C" w:rsidP="003D328C">
      <w:pPr>
        <w:suppressAutoHyphens/>
        <w:spacing w:line="100" w:lineRule="atLeast"/>
        <w:jc w:val="both"/>
        <w:rPr>
          <w:rFonts w:eastAsia="Arial Unicode MS"/>
          <w:iCs/>
          <w:color w:val="000000"/>
          <w:kern w:val="1"/>
          <w:lang w:val="sr-Cyrl-CS" w:eastAsia="ar-SA"/>
        </w:rPr>
      </w:pPr>
      <w:r w:rsidRPr="001809E8">
        <w:rPr>
          <w:rFonts w:eastAsia="Arial Unicode MS"/>
          <w:bCs/>
          <w:iCs/>
          <w:color w:val="000000"/>
          <w:kern w:val="1"/>
          <w:lang w:val="sr-Cyrl-CS" w:eastAsia="ar-SA"/>
        </w:rPr>
        <w:t>Понуђач може да поднесе само једну понуду.</w:t>
      </w:r>
    </w:p>
    <w:p w:rsidR="003D328C" w:rsidRPr="001809E8" w:rsidRDefault="003D328C" w:rsidP="003D328C">
      <w:pPr>
        <w:suppressAutoHyphens/>
        <w:spacing w:line="100" w:lineRule="atLeast"/>
        <w:jc w:val="both"/>
        <w:rPr>
          <w:rFonts w:eastAsia="Arial Unicode MS"/>
          <w:iCs/>
          <w:color w:val="000000"/>
          <w:kern w:val="1"/>
          <w:lang w:val="sr-Cyrl-CS" w:eastAsia="ar-SA"/>
        </w:rPr>
      </w:pPr>
      <w:r w:rsidRPr="001809E8">
        <w:rPr>
          <w:rFonts w:eastAsia="Arial Unicode MS"/>
          <w:iCs/>
          <w:color w:val="000000"/>
          <w:kern w:val="1"/>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328C" w:rsidRPr="001809E8" w:rsidRDefault="003D328C" w:rsidP="003D328C">
      <w:pPr>
        <w:suppressAutoHyphens/>
        <w:spacing w:line="100" w:lineRule="atLeast"/>
        <w:jc w:val="both"/>
        <w:rPr>
          <w:rFonts w:eastAsia="Arial Unicode MS"/>
          <w:i/>
          <w:iCs/>
          <w:color w:val="FF0000"/>
          <w:kern w:val="1"/>
          <w:lang w:val="sr-Cyrl-CS" w:eastAsia="ar-SA"/>
        </w:rPr>
      </w:pPr>
      <w:r w:rsidRPr="001809E8">
        <w:rPr>
          <w:rFonts w:eastAsia="Arial Unicode MS"/>
          <w:iCs/>
          <w:kern w:val="1"/>
          <w:lang w:val="sr-Cyrl-CS" w:eastAsia="ar-SA"/>
        </w:rPr>
        <w:t xml:space="preserve">У </w:t>
      </w:r>
      <w:r w:rsidRPr="001809E8">
        <w:rPr>
          <w:rFonts w:eastAsia="Arial Unicode MS"/>
          <w:i/>
          <w:iCs/>
          <w:kern w:val="1"/>
          <w:lang w:val="sr-Cyrl-CS" w:eastAsia="ar-SA"/>
        </w:rPr>
        <w:t>(Образац 2. ове конкурсне документације</w:t>
      </w:r>
      <w:r w:rsidRPr="001809E8">
        <w:rPr>
          <w:rFonts w:eastAsia="Arial Unicode MS"/>
          <w:i/>
          <w:iCs/>
          <w:kern w:val="1"/>
          <w:lang w:val="ru-RU" w:eastAsia="ar-SA"/>
        </w:rPr>
        <w:t>)</w:t>
      </w:r>
      <w:r w:rsidRPr="001809E8">
        <w:rPr>
          <w:rFonts w:eastAsia="Arial Unicode MS"/>
          <w:i/>
          <w:iCs/>
          <w:kern w:val="1"/>
          <w:lang w:val="sr-Cyrl-CS" w:eastAsia="ar-SA"/>
        </w:rPr>
        <w:t>,</w:t>
      </w:r>
      <w:r w:rsidRPr="001809E8">
        <w:rPr>
          <w:rFonts w:eastAsia="Arial Unicode MS"/>
          <w:iCs/>
          <w:color w:val="000000"/>
          <w:kern w:val="1"/>
          <w:lang w:val="sr-Cyrl-CS"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328C" w:rsidRPr="001809E8" w:rsidRDefault="003D328C" w:rsidP="003D328C">
      <w:pPr>
        <w:suppressAutoHyphens/>
        <w:spacing w:line="100" w:lineRule="atLeast"/>
        <w:jc w:val="both"/>
        <w:rPr>
          <w:rFonts w:eastAsia="Arial Unicode MS"/>
          <w:i/>
          <w:iCs/>
          <w:color w:val="FF0000"/>
          <w:kern w:val="1"/>
          <w:lang w:val="sr-Cyrl-CS" w:eastAsia="ar-SA"/>
        </w:rPr>
      </w:pPr>
    </w:p>
    <w:p w:rsidR="003D328C" w:rsidRPr="009961FC" w:rsidRDefault="003D328C" w:rsidP="005A45AE">
      <w:pPr>
        <w:pStyle w:val="ListParagraph"/>
        <w:numPr>
          <w:ilvl w:val="0"/>
          <w:numId w:val="25"/>
        </w:numPr>
        <w:suppressAutoHyphens/>
        <w:spacing w:line="100" w:lineRule="atLeast"/>
        <w:jc w:val="both"/>
        <w:rPr>
          <w:rFonts w:eastAsia="Arial Unicode MS"/>
          <w:b/>
          <w:bCs/>
          <w:iCs/>
          <w:color w:val="000000"/>
          <w:kern w:val="1"/>
          <w:lang w:val="sr-Cyrl-CS" w:eastAsia="ar-SA"/>
        </w:rPr>
      </w:pPr>
      <w:r w:rsidRPr="009961FC">
        <w:rPr>
          <w:rFonts w:eastAsia="Arial Unicode MS"/>
          <w:b/>
          <w:bCs/>
          <w:iCs/>
          <w:color w:val="000000"/>
          <w:kern w:val="1"/>
          <w:lang w:val="sr-Cyrl-CS" w:eastAsia="ar-SA"/>
        </w:rPr>
        <w:t>ПОНУДА СА ПОДИЗВОЂАЧЕМ</w:t>
      </w:r>
    </w:p>
    <w:p w:rsidR="009961FC" w:rsidRPr="009961FC" w:rsidRDefault="009961FC" w:rsidP="009961FC">
      <w:pPr>
        <w:suppressAutoHyphens/>
        <w:spacing w:line="100" w:lineRule="atLeast"/>
        <w:jc w:val="both"/>
        <w:rPr>
          <w:rFonts w:eastAsia="Arial Unicode MS"/>
          <w:iCs/>
          <w:color w:val="000000"/>
          <w:kern w:val="1"/>
          <w:lang w:val="sr-Cyrl-CS" w:eastAsia="ar-SA"/>
        </w:rPr>
      </w:pPr>
    </w:p>
    <w:p w:rsidR="003D328C" w:rsidRPr="001809E8" w:rsidRDefault="003D328C" w:rsidP="003D328C">
      <w:pPr>
        <w:suppressAutoHyphens/>
        <w:spacing w:line="100" w:lineRule="atLeast"/>
        <w:jc w:val="both"/>
        <w:rPr>
          <w:rFonts w:eastAsia="Arial Unicode MS"/>
          <w:iCs/>
          <w:color w:val="000000"/>
          <w:kern w:val="1"/>
          <w:lang w:val="sr-Cyrl-CS" w:eastAsia="ar-SA"/>
        </w:rPr>
      </w:pPr>
      <w:r w:rsidRPr="001809E8">
        <w:rPr>
          <w:rFonts w:eastAsia="Arial Unicode MS"/>
          <w:iCs/>
          <w:color w:val="000000"/>
          <w:kern w:val="1"/>
          <w:lang w:val="sr-Cyrl-CS" w:eastAsia="ar-SA"/>
        </w:rPr>
        <w:t xml:space="preserve">Уколико понуђач подноси понуду са подизвођачем дужан је да </w:t>
      </w:r>
      <w:r w:rsidRPr="001809E8">
        <w:rPr>
          <w:rFonts w:eastAsia="Arial Unicode MS"/>
          <w:iCs/>
          <w:kern w:val="1"/>
          <w:lang w:val="sr-Cyrl-CS" w:eastAsia="ar-SA"/>
        </w:rPr>
        <w:t xml:space="preserve">у </w:t>
      </w:r>
      <w:r w:rsidRPr="001809E8">
        <w:rPr>
          <w:rFonts w:eastAsia="Arial Unicode MS"/>
          <w:i/>
          <w:iCs/>
          <w:kern w:val="1"/>
          <w:lang w:val="sr-Cyrl-CS" w:eastAsia="ar-SA"/>
        </w:rPr>
        <w:t>(Образац 5. ове конкурсне документације</w:t>
      </w:r>
      <w:r w:rsidRPr="001809E8">
        <w:rPr>
          <w:rFonts w:eastAsia="Arial Unicode MS"/>
          <w:i/>
          <w:iCs/>
          <w:kern w:val="1"/>
          <w:lang w:val="ru-RU" w:eastAsia="ar-SA"/>
        </w:rPr>
        <w:t>)</w:t>
      </w:r>
      <w:r w:rsidRPr="001809E8">
        <w:rPr>
          <w:rFonts w:eastAsia="Arial Unicode MS"/>
          <w:iCs/>
          <w:color w:val="000000"/>
          <w:kern w:val="1"/>
          <w:lang w:val="sr-Cyrl-C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28C" w:rsidRPr="001809E8" w:rsidRDefault="003D328C" w:rsidP="003D328C">
      <w:pPr>
        <w:suppressAutoHyphens/>
        <w:spacing w:line="100" w:lineRule="atLeast"/>
        <w:jc w:val="both"/>
        <w:rPr>
          <w:rFonts w:eastAsia="Arial Unicode MS"/>
          <w:iCs/>
          <w:color w:val="000000"/>
          <w:kern w:val="1"/>
          <w:lang w:val="sr-Cyrl-CS" w:eastAsia="ar-SA"/>
        </w:rPr>
      </w:pPr>
      <w:r w:rsidRPr="001809E8">
        <w:rPr>
          <w:rFonts w:eastAsia="Arial Unicode MS"/>
          <w:iCs/>
          <w:color w:val="000000"/>
          <w:kern w:val="1"/>
          <w:lang w:val="sr-Cyrl-CS" w:eastAsia="ar-SA"/>
        </w:rPr>
        <w:t xml:space="preserve">Понуђач </w:t>
      </w:r>
      <w:r w:rsidRPr="001809E8">
        <w:rPr>
          <w:rFonts w:eastAsia="Arial Unicode MS"/>
          <w:iCs/>
          <w:kern w:val="1"/>
          <w:lang w:val="sr-Cyrl-CS" w:eastAsia="ar-SA"/>
        </w:rPr>
        <w:t xml:space="preserve">у Обрасцу понуденаводи </w:t>
      </w:r>
      <w:r w:rsidRPr="001809E8">
        <w:rPr>
          <w:rFonts w:eastAsia="Arial Unicode MS"/>
          <w:iCs/>
          <w:color w:val="000000"/>
          <w:kern w:val="1"/>
          <w:lang w:val="sr-Cyrl-CS" w:eastAsia="ar-SA"/>
        </w:rPr>
        <w:t xml:space="preserve">назив и седиште подизвођача, уколико ће делимично извршење набавке поверити подизвођачу. </w:t>
      </w:r>
    </w:p>
    <w:p w:rsidR="003D328C" w:rsidRPr="001809E8" w:rsidRDefault="003D328C" w:rsidP="003D328C">
      <w:pPr>
        <w:suppressAutoHyphens/>
        <w:spacing w:line="100" w:lineRule="atLeast"/>
        <w:jc w:val="both"/>
        <w:rPr>
          <w:rFonts w:eastAsia="TimesNewRomanPSMT"/>
          <w:bCs/>
          <w:color w:val="000000"/>
          <w:kern w:val="1"/>
          <w:lang w:val="sr-Cyrl-CS" w:eastAsia="ar-SA"/>
        </w:rPr>
      </w:pPr>
      <w:r w:rsidRPr="001809E8">
        <w:rPr>
          <w:rFonts w:eastAsia="Arial Unicode MS"/>
          <w:iCs/>
          <w:color w:val="000000"/>
          <w:kern w:val="1"/>
          <w:lang w:val="sr-Cyrl-C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28C" w:rsidRPr="001809E8" w:rsidRDefault="003D328C" w:rsidP="003D328C">
      <w:pPr>
        <w:suppressAutoHyphens/>
        <w:spacing w:line="100" w:lineRule="atLeast"/>
        <w:jc w:val="both"/>
        <w:rPr>
          <w:rFonts w:eastAsia="Arial Unicode MS"/>
          <w:iCs/>
          <w:kern w:val="1"/>
          <w:lang w:val="sr-Cyrl-CS" w:eastAsia="ar-SA"/>
        </w:rPr>
      </w:pPr>
      <w:r w:rsidRPr="001809E8">
        <w:rPr>
          <w:rFonts w:eastAsia="TimesNewRomanPSMT"/>
          <w:bCs/>
          <w:color w:val="000000"/>
          <w:kern w:val="1"/>
          <w:lang w:val="sr-Cyrl-CS" w:eastAsia="ar-SA"/>
        </w:rPr>
        <w:t xml:space="preserve">Понуђач је дужан да за подизвођаче достави доказе о испуњености услова који су наведени у </w:t>
      </w:r>
      <w:r w:rsidRPr="001809E8">
        <w:rPr>
          <w:rFonts w:eastAsia="TimesNewRomanPSMT"/>
          <w:bCs/>
          <w:kern w:val="1"/>
          <w:lang w:val="sr-Cyrl-CS" w:eastAsia="ar-SA"/>
        </w:rPr>
        <w:t xml:space="preserve">конкурсној документацији, у складу са Упутством како се доказује испуњеност услова  </w:t>
      </w:r>
      <w:r w:rsidRPr="001809E8">
        <w:rPr>
          <w:rFonts w:eastAsia="TimesNewRomanPSMT"/>
          <w:bCs/>
          <w:i/>
          <w:kern w:val="1"/>
          <w:lang w:val="sr-Cyrl-CS" w:eastAsia="ar-SA"/>
        </w:rPr>
        <w:t xml:space="preserve">(Образац 5. </w:t>
      </w:r>
      <w:r w:rsidRPr="001809E8">
        <w:rPr>
          <w:rFonts w:eastAsia="Arial Unicode MS"/>
          <w:i/>
          <w:iCs/>
          <w:kern w:val="1"/>
          <w:lang w:val="sr-Cyrl-CS" w:eastAsia="ar-SA"/>
        </w:rPr>
        <w:t>ове конкурсне документације</w:t>
      </w:r>
      <w:r w:rsidRPr="001809E8">
        <w:rPr>
          <w:rFonts w:eastAsia="TimesNewRomanPSMT"/>
          <w:bCs/>
          <w:i/>
          <w:kern w:val="1"/>
          <w:lang w:val="sr-Cyrl-CS" w:eastAsia="ar-SA"/>
        </w:rPr>
        <w:t>).</w:t>
      </w:r>
    </w:p>
    <w:p w:rsidR="003D328C" w:rsidRPr="001809E8" w:rsidRDefault="003D328C" w:rsidP="003D328C">
      <w:pPr>
        <w:suppressAutoHyphens/>
        <w:spacing w:line="100" w:lineRule="atLeast"/>
        <w:jc w:val="both"/>
        <w:rPr>
          <w:rFonts w:eastAsia="Arial Unicode MS"/>
          <w:iCs/>
          <w:color w:val="000000"/>
          <w:kern w:val="1"/>
          <w:lang w:val="sr-Cyrl-CS" w:eastAsia="ar-SA"/>
        </w:rPr>
      </w:pPr>
      <w:r w:rsidRPr="001809E8">
        <w:rPr>
          <w:rFonts w:eastAsia="Arial Unicode MS"/>
          <w:iCs/>
          <w:color w:val="000000"/>
          <w:kern w:val="1"/>
          <w:lang w:val="sr-Cyrl-C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iCs/>
          <w:color w:val="000000"/>
          <w:kern w:val="1"/>
          <w:lang w:val="sr-Cyrl-CS" w:eastAsia="ar-SA"/>
        </w:rPr>
        <w:t>Понуђач је дужан да наручиоцу, на његов захтев, омогући приступ код подизвођача, ради утврђивања испуњености тражених услова.</w:t>
      </w:r>
    </w:p>
    <w:p w:rsidR="003D328C" w:rsidRPr="001809E8" w:rsidRDefault="003D328C" w:rsidP="003D328C">
      <w:pPr>
        <w:suppressAutoHyphens/>
        <w:spacing w:line="100" w:lineRule="atLeast"/>
        <w:jc w:val="both"/>
        <w:rPr>
          <w:rFonts w:eastAsia="Arial Unicode MS"/>
          <w:b/>
          <w:i/>
          <w:kern w:val="1"/>
          <w:lang w:val="sr-Cyrl-CS" w:eastAsia="ar-SA"/>
        </w:rPr>
      </w:pP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b/>
          <w:color w:val="000000"/>
          <w:kern w:val="1"/>
          <w:lang w:val="sr-Cyrl-CS" w:eastAsia="ar-SA"/>
        </w:rPr>
        <w:t>8. ЗАЈЕДНИЧКА ПОНУДА</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Понуду може поднети група понуђача.</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w:t>
      </w:r>
    </w:p>
    <w:p w:rsidR="003D328C" w:rsidRPr="001809E8" w:rsidRDefault="003D328C" w:rsidP="003D328C">
      <w:pPr>
        <w:suppressAutoHyphens/>
        <w:spacing w:line="100" w:lineRule="atLeast"/>
        <w:jc w:val="both"/>
        <w:rPr>
          <w:rFonts w:eastAsia="Arial Unicode MS"/>
          <w:kern w:val="1"/>
          <w:lang w:val="sr-Cyrl-CS" w:eastAsia="ar-SA"/>
        </w:rPr>
      </w:pPr>
      <w:r w:rsidRPr="001809E8">
        <w:rPr>
          <w:rFonts w:eastAsia="TimesNewRomanPSMT"/>
          <w:bCs/>
          <w:color w:val="000000"/>
          <w:kern w:val="1"/>
          <w:lang w:val="sr-Cyrl-CS" w:eastAsia="ar-SA"/>
        </w:rPr>
        <w:t xml:space="preserve">Група понуђача је дужна да достави све доказе о испуњености услова који су наведени </w:t>
      </w:r>
      <w:r w:rsidRPr="001809E8">
        <w:rPr>
          <w:rFonts w:eastAsia="TimesNewRomanPSMT"/>
          <w:bCs/>
          <w:kern w:val="1"/>
          <w:lang w:val="sr-Cyrl-CS" w:eastAsia="ar-SA"/>
        </w:rPr>
        <w:t xml:space="preserve">у конкурсној документацији, у складу са Упутством како се доказује испуњеност услова </w:t>
      </w:r>
      <w:r w:rsidRPr="001809E8">
        <w:rPr>
          <w:rFonts w:eastAsia="TimesNewRomanPSMT"/>
          <w:bCs/>
          <w:i/>
          <w:kern w:val="1"/>
          <w:lang w:val="sr-Cyrl-CS" w:eastAsia="ar-SA"/>
        </w:rPr>
        <w:t>(Образац 7. ове конкурсне документације).</w:t>
      </w:r>
    </w:p>
    <w:p w:rsidR="003D328C" w:rsidRPr="001809E8" w:rsidRDefault="003D328C" w:rsidP="003D328C">
      <w:pPr>
        <w:suppressAutoHyphens/>
        <w:spacing w:line="100" w:lineRule="atLeast"/>
        <w:jc w:val="both"/>
        <w:rPr>
          <w:rFonts w:eastAsia="Arial Unicode MS"/>
          <w:kern w:val="1"/>
          <w:lang w:val="sr-Cyrl-CS" w:eastAsia="ar-SA"/>
        </w:rPr>
      </w:pPr>
      <w:r w:rsidRPr="001809E8">
        <w:rPr>
          <w:rFonts w:eastAsia="Arial Unicode MS"/>
          <w:color w:val="000000"/>
          <w:kern w:val="1"/>
          <w:lang w:val="sr-Cyrl-CS" w:eastAsia="ar-SA"/>
        </w:rPr>
        <w:t xml:space="preserve">Понуђачи из групе понуђача одговарају неограничено солидарно према наручиоцу. </w:t>
      </w:r>
    </w:p>
    <w:p w:rsidR="003D328C" w:rsidRPr="001809E8" w:rsidRDefault="003D328C" w:rsidP="003D328C">
      <w:pPr>
        <w:suppressAutoHyphens/>
        <w:spacing w:line="100" w:lineRule="atLeast"/>
        <w:jc w:val="both"/>
        <w:rPr>
          <w:rFonts w:eastAsia="Arial Unicode MS"/>
          <w:kern w:val="1"/>
          <w:lang w:val="sr-Cyrl-CS" w:eastAsia="ar-SA"/>
        </w:rPr>
      </w:pPr>
      <w:r w:rsidRPr="001809E8">
        <w:rPr>
          <w:rFonts w:eastAsia="Arial Unicode MS"/>
          <w:kern w:val="1"/>
          <w:lang w:val="sr-Cyrl-CS" w:eastAsia="ar-SA"/>
        </w:rPr>
        <w:t>Задруга може поднети понуду самостално, у своје име, а за рачун задругара или заједничку понуду у име задругара.</w:t>
      </w:r>
    </w:p>
    <w:p w:rsidR="003D328C" w:rsidRPr="001809E8" w:rsidRDefault="003D328C" w:rsidP="003D328C">
      <w:pPr>
        <w:suppressAutoHyphens/>
        <w:spacing w:line="100" w:lineRule="atLeast"/>
        <w:jc w:val="both"/>
        <w:rPr>
          <w:rFonts w:eastAsia="Arial Unicode MS"/>
          <w:kern w:val="1"/>
          <w:lang w:val="sr-Cyrl-CS" w:eastAsia="ar-SA"/>
        </w:rPr>
      </w:pPr>
      <w:r w:rsidRPr="001809E8">
        <w:rPr>
          <w:rFonts w:eastAsia="Arial Unicode MS"/>
          <w:kern w:val="1"/>
          <w:lang w:val="sr-Cyrl-C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kern w:val="1"/>
          <w:lang w:val="sr-Cyrl-C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328C" w:rsidRPr="001809E8" w:rsidRDefault="003D328C" w:rsidP="003D328C">
      <w:pPr>
        <w:suppressAutoHyphens/>
        <w:spacing w:line="100" w:lineRule="atLeast"/>
        <w:jc w:val="both"/>
        <w:rPr>
          <w:rFonts w:eastAsia="Arial Unicode MS"/>
          <w:color w:val="000000"/>
          <w:kern w:val="1"/>
          <w:lang w:val="sr-Cyrl-CS" w:eastAsia="ar-SA"/>
        </w:rPr>
      </w:pPr>
    </w:p>
    <w:p w:rsidR="003D328C" w:rsidRPr="001809E8" w:rsidRDefault="003D328C" w:rsidP="003D328C">
      <w:pPr>
        <w:suppressAutoHyphens/>
        <w:spacing w:line="100" w:lineRule="atLeast"/>
        <w:jc w:val="both"/>
        <w:rPr>
          <w:rFonts w:eastAsia="Arial Unicode MS"/>
          <w:color w:val="000000"/>
          <w:kern w:val="1"/>
          <w:lang w:val="sr-Cyrl-CS" w:eastAsia="ar-SA"/>
        </w:rPr>
      </w:pPr>
    </w:p>
    <w:p w:rsidR="003D328C" w:rsidRPr="001809E8" w:rsidRDefault="003D328C" w:rsidP="003D328C">
      <w:pPr>
        <w:suppressAutoHyphens/>
        <w:spacing w:line="100" w:lineRule="atLeast"/>
        <w:jc w:val="both"/>
        <w:rPr>
          <w:rFonts w:eastAsia="Arial Unicode MS"/>
          <w:color w:val="000000"/>
          <w:kern w:val="1"/>
          <w:lang w:val="sr-Cyrl-CS" w:eastAsia="ar-SA"/>
        </w:rPr>
      </w:pP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b/>
          <w:bCs/>
          <w:iCs/>
          <w:color w:val="000000"/>
          <w:kern w:val="1"/>
          <w:lang w:val="sr-Cyrl-CS" w:eastAsia="ar-SA"/>
        </w:rPr>
        <w:lastRenderedPageBreak/>
        <w:t>9. НАЧИН И УСЛОВИ ПЛАЋАЊА, ГАРАНТНИ РОК, КАО И ДРУГЕ ОКОЛНОСТИ ОД КОЈИХ ЗАВИСИ ПРИХВАТЉИВОСТ  ПОНУДЕ</w:t>
      </w:r>
    </w:p>
    <w:p w:rsidR="003D328C" w:rsidRPr="001809E8" w:rsidRDefault="003D328C" w:rsidP="003D328C">
      <w:pPr>
        <w:suppressAutoHyphens/>
        <w:spacing w:line="100" w:lineRule="atLeast"/>
        <w:jc w:val="both"/>
        <w:rPr>
          <w:rFonts w:eastAsia="Arial Unicode MS"/>
          <w:b/>
          <w:bCs/>
          <w:i/>
          <w:iCs/>
          <w:color w:val="000000"/>
          <w:kern w:val="1"/>
          <w:lang w:val="sr-Cyrl-CS" w:eastAsia="ar-SA"/>
        </w:rPr>
      </w:pPr>
    </w:p>
    <w:p w:rsidR="003D328C" w:rsidRPr="001809E8" w:rsidRDefault="003D328C" w:rsidP="003D328C">
      <w:pPr>
        <w:jc w:val="both"/>
        <w:rPr>
          <w:lang w:val="sr-Cyrl-CS"/>
        </w:rPr>
      </w:pPr>
      <w:r w:rsidRPr="001809E8">
        <w:rPr>
          <w:b/>
          <w:bCs/>
          <w:lang w:val="sr-Cyrl-CS"/>
        </w:rPr>
        <w:t>9.1</w:t>
      </w:r>
      <w:r w:rsidRPr="001809E8">
        <w:rPr>
          <w:u w:val="single"/>
          <w:lang w:val="sr-Cyrl-CS"/>
        </w:rPr>
        <w:t>Захтеви у погледу начина, рока и услова плаћања</w:t>
      </w:r>
      <w:r w:rsidRPr="001809E8">
        <w:rPr>
          <w:i/>
          <w:iCs/>
          <w:u w:val="single"/>
          <w:lang w:val="sr-Cyrl-CS"/>
        </w:rPr>
        <w:t>.</w:t>
      </w:r>
    </w:p>
    <w:p w:rsidR="003D328C" w:rsidRPr="001809E8" w:rsidRDefault="003D328C" w:rsidP="003D328C">
      <w:pPr>
        <w:jc w:val="both"/>
        <w:rPr>
          <w:color w:val="FF0000"/>
          <w:lang w:val="sr-Cyrl-CS"/>
        </w:rPr>
      </w:pPr>
      <w:r w:rsidRPr="001809E8">
        <w:rPr>
          <w:lang w:val="sr-Cyrl-CS"/>
        </w:rPr>
        <w:t>Рок плаћања је45 дана од дана испостављања привремене и окончане ситуације,на основу документа који испоставља понуђач.</w:t>
      </w:r>
    </w:p>
    <w:p w:rsidR="003D328C" w:rsidRPr="001809E8" w:rsidRDefault="003D328C" w:rsidP="003D328C">
      <w:pPr>
        <w:jc w:val="both"/>
        <w:rPr>
          <w:lang w:val="sr-Cyrl-CS"/>
        </w:rPr>
      </w:pPr>
      <w:r w:rsidRPr="001809E8">
        <w:rPr>
          <w:lang w:val="sr-Cyrl-CS"/>
        </w:rPr>
        <w:t>Плаћање се врши уплатом на рачун понуђача.</w:t>
      </w:r>
    </w:p>
    <w:p w:rsidR="003D328C" w:rsidRPr="001809E8" w:rsidRDefault="003D328C" w:rsidP="003D328C">
      <w:pPr>
        <w:jc w:val="both"/>
        <w:rPr>
          <w:color w:val="FF0000"/>
          <w:lang w:val="sr-Cyrl-CS"/>
        </w:rPr>
      </w:pPr>
    </w:p>
    <w:p w:rsidR="003D328C" w:rsidRPr="001809E8" w:rsidRDefault="003D328C" w:rsidP="003D328C">
      <w:pPr>
        <w:jc w:val="both"/>
        <w:rPr>
          <w:lang w:val="sr-Cyrl-CS"/>
        </w:rPr>
      </w:pPr>
      <w:r w:rsidRPr="001809E8">
        <w:rPr>
          <w:b/>
          <w:bCs/>
          <w:lang w:val="sr-Cyrl-CS"/>
        </w:rPr>
        <w:t xml:space="preserve">9.2 </w:t>
      </w:r>
      <w:r w:rsidRPr="001809E8">
        <w:rPr>
          <w:u w:val="single"/>
          <w:lang w:val="sr-Cyrl-CS"/>
        </w:rPr>
        <w:t>Захтеви у погледу гарантног рока</w:t>
      </w:r>
    </w:p>
    <w:p w:rsidR="003D328C" w:rsidRPr="001809E8" w:rsidRDefault="003D328C" w:rsidP="003D328C">
      <w:pPr>
        <w:jc w:val="both"/>
        <w:rPr>
          <w:lang w:val="sr-Cyrl-CS"/>
        </w:rPr>
      </w:pPr>
      <w:r>
        <w:rPr>
          <w:lang w:val="sr-Cyrl-CS"/>
        </w:rPr>
        <w:t>Гарантни рок</w:t>
      </w:r>
      <w:r w:rsidR="00D061D5">
        <w:rPr>
          <w:lang w:val="sr-Cyrl-CS"/>
        </w:rPr>
        <w:t xml:space="preserve"> не може бити краћа од </w:t>
      </w:r>
      <w:r w:rsidR="00D061D5">
        <w:rPr>
          <w:lang/>
        </w:rPr>
        <w:t>24</w:t>
      </w:r>
      <w:r w:rsidRPr="001809E8">
        <w:rPr>
          <w:lang w:val="sr-Cyrl-CS"/>
        </w:rPr>
        <w:t xml:space="preserve"> месеци од дана завршетка радова.</w:t>
      </w:r>
    </w:p>
    <w:p w:rsidR="003D328C" w:rsidRPr="001809E8" w:rsidRDefault="003D328C" w:rsidP="003D328C">
      <w:pPr>
        <w:jc w:val="both"/>
        <w:rPr>
          <w:lang w:val="sr-Cyrl-CS"/>
        </w:rPr>
      </w:pPr>
    </w:p>
    <w:p w:rsidR="003D328C" w:rsidRPr="001809E8" w:rsidRDefault="003D328C" w:rsidP="003D328C">
      <w:pPr>
        <w:jc w:val="both"/>
        <w:rPr>
          <w:lang w:val="sr-Cyrl-CS"/>
        </w:rPr>
      </w:pPr>
      <w:r w:rsidRPr="001809E8">
        <w:rPr>
          <w:b/>
          <w:bCs/>
          <w:lang w:val="sr-Cyrl-CS"/>
        </w:rPr>
        <w:t>9.3</w:t>
      </w:r>
      <w:r w:rsidRPr="001809E8">
        <w:rPr>
          <w:u w:val="single"/>
          <w:lang w:val="sr-Cyrl-CS"/>
        </w:rPr>
        <w:t>Захтев у погледу рока завршетка радова</w:t>
      </w:r>
    </w:p>
    <w:p w:rsidR="003D328C" w:rsidRPr="001809E8" w:rsidRDefault="003D328C" w:rsidP="003D328C">
      <w:pPr>
        <w:jc w:val="both"/>
        <w:rPr>
          <w:lang w:val="sr-Cyrl-CS"/>
        </w:rPr>
      </w:pPr>
      <w:r w:rsidRPr="001809E8">
        <w:rPr>
          <w:lang w:val="sr-Cyrl-CS"/>
        </w:rPr>
        <w:t>Рок за завршетак радова не може бити дужи</w:t>
      </w:r>
      <w:r w:rsidR="00D061D5">
        <w:rPr>
          <w:lang w:val="sr-Cyrl-CS"/>
        </w:rPr>
        <w:t xml:space="preserve"> од </w:t>
      </w:r>
      <w:r w:rsidR="00D061D5">
        <w:rPr>
          <w:lang/>
        </w:rPr>
        <w:t>45</w:t>
      </w:r>
      <w:r w:rsidRPr="001809E8">
        <w:rPr>
          <w:lang w:val="sr-Cyrl-CS"/>
        </w:rPr>
        <w:t xml:space="preserve"> дана од дана закључења уговора.</w:t>
      </w:r>
    </w:p>
    <w:p w:rsidR="003D328C" w:rsidRPr="001809E8" w:rsidRDefault="003D328C" w:rsidP="003D328C">
      <w:pPr>
        <w:jc w:val="both"/>
        <w:rPr>
          <w:b/>
          <w:bCs/>
          <w:lang w:val="sr-Cyrl-CS"/>
        </w:rPr>
      </w:pPr>
    </w:p>
    <w:p w:rsidR="003D328C" w:rsidRPr="001809E8" w:rsidRDefault="003D328C" w:rsidP="003D328C">
      <w:pPr>
        <w:jc w:val="both"/>
        <w:rPr>
          <w:lang w:val="sr-Cyrl-CS"/>
        </w:rPr>
      </w:pPr>
      <w:r w:rsidRPr="001809E8">
        <w:rPr>
          <w:b/>
          <w:bCs/>
          <w:lang w:val="sr-Cyrl-CS"/>
        </w:rPr>
        <w:t>9.4</w:t>
      </w:r>
      <w:r w:rsidRPr="001809E8">
        <w:rPr>
          <w:u w:val="single"/>
          <w:lang w:val="sr-Cyrl-CS"/>
        </w:rPr>
        <w:t>Захтев у погледу рока важења понуде</w:t>
      </w:r>
    </w:p>
    <w:p w:rsidR="003D328C" w:rsidRPr="001809E8" w:rsidRDefault="003D328C" w:rsidP="003D328C">
      <w:pPr>
        <w:jc w:val="both"/>
        <w:rPr>
          <w:lang w:val="sr-Cyrl-CS"/>
        </w:rPr>
      </w:pPr>
      <w:r w:rsidRPr="001809E8">
        <w:rPr>
          <w:lang w:val="sr-Cyrl-CS"/>
        </w:rPr>
        <w:t>Рок важења</w:t>
      </w:r>
      <w:r w:rsidR="00D061D5">
        <w:rPr>
          <w:lang w:val="sr-Cyrl-CS"/>
        </w:rPr>
        <w:t xml:space="preserve"> понуде не може бити краћи од </w:t>
      </w:r>
      <w:r w:rsidR="007E2378">
        <w:rPr>
          <w:lang/>
        </w:rPr>
        <w:t>30</w:t>
      </w:r>
      <w:r w:rsidRPr="001809E8">
        <w:rPr>
          <w:lang w:val="sr-Cyrl-CS"/>
        </w:rPr>
        <w:t xml:space="preserve"> дана од дана отварања понуда.</w:t>
      </w:r>
    </w:p>
    <w:p w:rsidR="003D328C" w:rsidRPr="001809E8" w:rsidRDefault="003D328C" w:rsidP="003D328C">
      <w:pPr>
        <w:jc w:val="both"/>
        <w:rPr>
          <w:lang w:val="sr-Cyrl-CS"/>
        </w:rPr>
      </w:pPr>
      <w:r w:rsidRPr="001809E8">
        <w:rPr>
          <w:lang w:val="sr-Cyrl-CS"/>
        </w:rPr>
        <w:t>У случају истека рока важења понуде, наручилац је дужан да у писаном облику затражи од понуђача продужење рока важења понуде.</w:t>
      </w:r>
    </w:p>
    <w:p w:rsidR="003D328C" w:rsidRPr="001809E8" w:rsidRDefault="003D328C" w:rsidP="003D328C">
      <w:pPr>
        <w:jc w:val="both"/>
        <w:rPr>
          <w:b/>
          <w:bCs/>
          <w:i/>
          <w:iCs/>
          <w:lang w:val="sr-Cyrl-CS"/>
        </w:rPr>
      </w:pPr>
      <w:r w:rsidRPr="001809E8">
        <w:rPr>
          <w:lang w:val="sr-Cyrl-CS"/>
        </w:rPr>
        <w:t>Понуђач који прихвати захтев за продужење рока важења понуде на може мењати понуду.</w:t>
      </w:r>
    </w:p>
    <w:p w:rsidR="003D328C" w:rsidRPr="001809E8" w:rsidRDefault="003D328C" w:rsidP="003D328C">
      <w:pPr>
        <w:jc w:val="both"/>
        <w:rPr>
          <w:lang w:val="sr-Cyrl-CS"/>
        </w:rPr>
      </w:pPr>
    </w:p>
    <w:p w:rsidR="003D328C" w:rsidRPr="001809E8" w:rsidRDefault="003D328C" w:rsidP="003D328C">
      <w:pPr>
        <w:autoSpaceDE w:val="0"/>
        <w:autoSpaceDN w:val="0"/>
        <w:adjustRightInd w:val="0"/>
        <w:jc w:val="both"/>
        <w:rPr>
          <w:color w:val="000000"/>
          <w:u w:val="single"/>
          <w:lang w:val="sr-Cyrl-CS"/>
        </w:rPr>
      </w:pPr>
      <w:r w:rsidRPr="001809E8">
        <w:rPr>
          <w:b/>
          <w:bCs/>
          <w:color w:val="000000"/>
          <w:lang w:val="sr-Cyrl-CS"/>
        </w:rPr>
        <w:t>9.5</w:t>
      </w:r>
      <w:r w:rsidRPr="001809E8">
        <w:rPr>
          <w:color w:val="000000"/>
          <w:u w:val="single"/>
          <w:lang w:val="sr-Cyrl-CS"/>
        </w:rPr>
        <w:t>Рекламација</w:t>
      </w:r>
    </w:p>
    <w:p w:rsidR="003D328C" w:rsidRPr="001809E8" w:rsidRDefault="003D328C" w:rsidP="003D328C">
      <w:pPr>
        <w:jc w:val="both"/>
        <w:rPr>
          <w:lang w:val="sr-Cyrl-CS"/>
        </w:rPr>
      </w:pPr>
      <w:r w:rsidRPr="001809E8">
        <w:rPr>
          <w:lang w:val="sr-Cyrl-CS"/>
        </w:rPr>
        <w:t xml:space="preserve">У случају да наручилац има примедби на квалитет радова </w:t>
      </w:r>
      <w:r>
        <w:rPr>
          <w:lang w:val="sr-Cyrl-CS"/>
        </w:rPr>
        <w:t>,</w:t>
      </w:r>
      <w:r w:rsidRPr="001809E8">
        <w:rPr>
          <w:lang w:val="sr-Cyrl-CS"/>
        </w:rPr>
        <w:t>Наручилац задржава право да о томе обавести Извршиоца који је дужан да отклони евентуалне недостатке у року од 15 дана, од дана пријема обавештења.</w:t>
      </w:r>
    </w:p>
    <w:p w:rsidR="003D328C" w:rsidRPr="001809E8" w:rsidRDefault="003D328C" w:rsidP="003D328C">
      <w:pPr>
        <w:jc w:val="both"/>
        <w:rPr>
          <w:lang w:val="sr-Cyrl-CS"/>
        </w:rPr>
      </w:pPr>
    </w:p>
    <w:p w:rsidR="003D328C" w:rsidRPr="001809E8" w:rsidRDefault="003D328C" w:rsidP="003D328C">
      <w:pPr>
        <w:suppressAutoHyphens/>
        <w:spacing w:line="100" w:lineRule="atLeast"/>
        <w:jc w:val="both"/>
        <w:rPr>
          <w:rFonts w:eastAsia="Arial Unicode MS"/>
          <w:b/>
          <w:bCs/>
          <w:iCs/>
          <w:color w:val="000000"/>
          <w:kern w:val="1"/>
          <w:lang w:val="sr-Cyrl-CS" w:eastAsia="ar-SA"/>
        </w:rPr>
      </w:pPr>
      <w:r w:rsidRPr="001809E8">
        <w:rPr>
          <w:rFonts w:eastAsia="Arial Unicode MS"/>
          <w:b/>
          <w:bCs/>
          <w:iCs/>
          <w:color w:val="000000"/>
          <w:kern w:val="1"/>
          <w:lang w:val="sr-Cyrl-CS" w:eastAsia="ar-SA"/>
        </w:rPr>
        <w:t>10. ВАЛУТА И НАЧИН НА КОЈИ МОРА ДА БУДЕ НАВЕДЕНА И ИЗРАЖЕНА ЦЕНА У ПОНУДИ</w:t>
      </w:r>
    </w:p>
    <w:p w:rsidR="003D328C" w:rsidRPr="001809E8" w:rsidRDefault="003D328C" w:rsidP="003D328C">
      <w:pPr>
        <w:suppressAutoHyphens/>
        <w:spacing w:line="100" w:lineRule="atLeast"/>
        <w:jc w:val="both"/>
        <w:rPr>
          <w:rFonts w:eastAsia="Arial Unicode MS"/>
          <w:iCs/>
          <w:color w:val="000000"/>
          <w:kern w:val="1"/>
          <w:lang w:val="sr-Cyrl-CS" w:eastAsia="ar-SA"/>
        </w:rPr>
      </w:pPr>
      <w:r w:rsidRPr="001809E8">
        <w:rPr>
          <w:rFonts w:eastAsia="Arial Unicode MS"/>
          <w:iCs/>
          <w:color w:val="000000"/>
          <w:kern w:val="1"/>
          <w:lang w:val="sr-Cyrl-CS" w:eastAsia="ar-SA"/>
        </w:rPr>
        <w:t xml:space="preserve">Цена мора бити исказана у динарима, са и </w:t>
      </w:r>
      <w:r w:rsidRPr="001809E8">
        <w:rPr>
          <w:rFonts w:eastAsia="Arial Unicode MS"/>
          <w:iCs/>
          <w:color w:val="00000A"/>
          <w:kern w:val="1"/>
          <w:lang w:val="sr-Cyrl-CS" w:eastAsia="ar-SA"/>
        </w:rPr>
        <w:t>без пореза на додату вредност,</w:t>
      </w:r>
      <w:r w:rsidRPr="001809E8">
        <w:rPr>
          <w:rFonts w:eastAsia="Arial Unicode MS"/>
          <w:color w:val="000000"/>
          <w:kern w:val="1"/>
          <w:lang w:val="sr-Cyrl-CS" w:eastAsia="ar-SA"/>
        </w:rPr>
        <w:t>са урачунатим свим трошковима које понуђач има у реализацији предметне јавне набавке</w:t>
      </w:r>
      <w:r w:rsidRPr="001809E8">
        <w:rPr>
          <w:rFonts w:eastAsia="Arial Unicode MS"/>
          <w:kern w:val="1"/>
          <w:lang w:val="sr-Cyrl-CS" w:eastAsia="ar-SA"/>
        </w:rPr>
        <w:t xml:space="preserve">, с тим да ће се за </w:t>
      </w:r>
      <w:r w:rsidRPr="001809E8">
        <w:rPr>
          <w:rFonts w:eastAsia="Arial Unicode MS"/>
          <w:color w:val="000000"/>
          <w:kern w:val="1"/>
          <w:lang w:val="sr-Cyrl-CS" w:eastAsia="ar-SA"/>
        </w:rPr>
        <w:t>оцену понуде узимати у обзир цена без пореза на додату вредност.</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iCs/>
          <w:color w:val="000000"/>
          <w:kern w:val="1"/>
          <w:lang w:val="sr-Cyrl-CS" w:eastAsia="ar-SA"/>
        </w:rPr>
        <w:t>Цена је фиксна и не може се мењати током целог периода трајања уговора.</w:t>
      </w:r>
    </w:p>
    <w:p w:rsidR="003D328C"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Ако је у понуди исказана неуобичајено ниска цена, наручилац ће поступити у складу са чланом 92. ЗЈН.</w:t>
      </w:r>
    </w:p>
    <w:p w:rsidR="003D328C" w:rsidRPr="006B2F09" w:rsidRDefault="003D328C" w:rsidP="003D328C">
      <w:pPr>
        <w:tabs>
          <w:tab w:val="left" w:pos="3600"/>
        </w:tabs>
        <w:spacing w:before="300"/>
        <w:jc w:val="both"/>
        <w:rPr>
          <w:b/>
        </w:rPr>
      </w:pPr>
      <w:r>
        <w:rPr>
          <w:b/>
        </w:rPr>
        <w:t>11.</w:t>
      </w:r>
      <w:r w:rsidRPr="00F6562E">
        <w:rPr>
          <w:b/>
        </w:rPr>
        <w:t>П</w:t>
      </w:r>
      <w:r w:rsidRPr="006B2F09">
        <w:rPr>
          <w:b/>
        </w:rPr>
        <w:t>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СЛИЧНО, А КОЈИ СУ ВЕЗАНИ ЗА ИЗВРШЕЊЕ УГОВОРА О ЈАВНОЈ НАБАВЦИ</w:t>
      </w:r>
    </w:p>
    <w:p w:rsidR="003D328C" w:rsidRDefault="003D328C" w:rsidP="003D328C">
      <w:pPr>
        <w:autoSpaceDE w:val="0"/>
        <w:autoSpaceDN w:val="0"/>
        <w:adjustRightInd w:val="0"/>
        <w:jc w:val="both"/>
        <w:rPr>
          <w:lang w:val="sr-Cyrl-CS"/>
        </w:rPr>
      </w:pPr>
    </w:p>
    <w:p w:rsidR="003D328C" w:rsidRPr="006B2F09" w:rsidRDefault="003D328C" w:rsidP="003D328C">
      <w:pPr>
        <w:autoSpaceDE w:val="0"/>
        <w:autoSpaceDN w:val="0"/>
        <w:adjustRightInd w:val="0"/>
        <w:jc w:val="both"/>
        <w:rPr>
          <w:lang w:val="sr-Cyrl-CS"/>
        </w:rPr>
      </w:pPr>
      <w:r w:rsidRPr="006B2F09">
        <w:rPr>
          <w:lang w:val="sr-Cyrl-CS"/>
        </w:rPr>
        <w:t>Подаци о пореским обавезама се могу добити у Пореској управи Министарства финансија и привреде Републике Србије, Саве Машковића 3-5, Београд</w:t>
      </w:r>
      <w:r w:rsidRPr="006B2F09">
        <w:t xml:space="preserve">, </w:t>
      </w:r>
      <w:r w:rsidRPr="006B2F09">
        <w:rPr>
          <w:lang w:val="sr-Cyrl-CS"/>
        </w:rPr>
        <w:t xml:space="preserve">интернет адреса: </w:t>
      </w:r>
      <w:hyperlink r:id="rId12" w:history="1">
        <w:r w:rsidRPr="006B2F09">
          <w:rPr>
            <w:rStyle w:val="Hyperlink"/>
          </w:rPr>
          <w:t>www.poreskauprava.gov.rs</w:t>
        </w:r>
      </w:hyperlink>
      <w:r w:rsidRPr="006B2F09">
        <w:t>.</w:t>
      </w:r>
      <w:r w:rsidRPr="006B2F09">
        <w:rPr>
          <w:lang w:val="sr-Cyrl-CS"/>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3D328C" w:rsidRPr="006B2F09" w:rsidRDefault="003D328C" w:rsidP="003D328C">
      <w:pPr>
        <w:autoSpaceDE w:val="0"/>
        <w:autoSpaceDN w:val="0"/>
        <w:adjustRightInd w:val="0"/>
        <w:jc w:val="both"/>
      </w:pPr>
    </w:p>
    <w:p w:rsidR="003D328C" w:rsidRPr="006B2F09" w:rsidRDefault="003D328C" w:rsidP="003D328C">
      <w:pPr>
        <w:autoSpaceDE w:val="0"/>
        <w:autoSpaceDN w:val="0"/>
        <w:adjustRightInd w:val="0"/>
        <w:jc w:val="both"/>
        <w:rPr>
          <w:lang w:val="sr-Cyrl-CS"/>
        </w:rPr>
      </w:pPr>
      <w:r w:rsidRPr="006B2F09">
        <w:rPr>
          <w:lang w:val="sr-Cyrl-CS"/>
        </w:rPr>
        <w:lastRenderedPageBreak/>
        <w:t>Подаци о заштити животне средине се могу добити у Агенцији за заштиту животне средине, Руже Јовановић 27а, Београд</w:t>
      </w:r>
      <w:r w:rsidRPr="006B2F09">
        <w:t xml:space="preserve">, </w:t>
      </w:r>
      <w:r w:rsidRPr="006B2F09">
        <w:rPr>
          <w:lang w:val="sr-Cyrl-CS"/>
        </w:rPr>
        <w:t xml:space="preserve">интернет адреса: </w:t>
      </w:r>
      <w:hyperlink r:id="rId13" w:history="1">
        <w:r w:rsidRPr="006B2F09">
          <w:rPr>
            <w:rStyle w:val="Hyperlink"/>
          </w:rPr>
          <w:t>www.sepa.gov.rs</w:t>
        </w:r>
      </w:hyperlink>
      <w:r w:rsidRPr="006B2F09">
        <w:rPr>
          <w:lang w:val="sr-Cyrl-CS"/>
        </w:rPr>
        <w:t>и у Министарству енергетике, развоја и заштите животне средине Републике Србије, Немањина 22-26, Београд</w:t>
      </w:r>
      <w:r w:rsidRPr="006B2F09">
        <w:t xml:space="preserve">, </w:t>
      </w:r>
      <w:r w:rsidRPr="006B2F09">
        <w:rPr>
          <w:lang w:val="sr-Cyrl-CS"/>
        </w:rPr>
        <w:t xml:space="preserve">интернет адреса: </w:t>
      </w:r>
      <w:r w:rsidRPr="006B2F09">
        <w:rPr>
          <w:u w:val="single"/>
        </w:rPr>
        <w:t>www. merz.gov.rs</w:t>
      </w:r>
    </w:p>
    <w:p w:rsidR="003D328C" w:rsidRPr="006B2F09" w:rsidRDefault="003D328C" w:rsidP="003D328C">
      <w:pPr>
        <w:autoSpaceDE w:val="0"/>
        <w:autoSpaceDN w:val="0"/>
        <w:adjustRightInd w:val="0"/>
        <w:jc w:val="both"/>
      </w:pPr>
    </w:p>
    <w:p w:rsidR="003D328C" w:rsidRDefault="003D328C" w:rsidP="003D328C">
      <w:pPr>
        <w:autoSpaceDE w:val="0"/>
        <w:autoSpaceDN w:val="0"/>
        <w:adjustRightInd w:val="0"/>
        <w:jc w:val="both"/>
      </w:pPr>
      <w:r w:rsidRPr="006B2F09">
        <w:rPr>
          <w:lang w:val="sr-Cyrl-CS"/>
        </w:rPr>
        <w:t>Подаци о заштити при запошљавању и условима рада се могу добити у Министарству рада, запошљавања и социјалне политике Републике Сртбије, Немањина 22-26, Београд</w:t>
      </w:r>
      <w:r w:rsidRPr="006B2F09">
        <w:t xml:space="preserve">, </w:t>
      </w:r>
      <w:r w:rsidRPr="006B2F09">
        <w:rPr>
          <w:lang w:val="sr-Cyrl-CS"/>
        </w:rPr>
        <w:t xml:space="preserve">интернет адреса: </w:t>
      </w:r>
      <w:hyperlink r:id="rId14" w:history="1">
        <w:r w:rsidRPr="006B2F09">
          <w:rPr>
            <w:rStyle w:val="Hyperlink"/>
          </w:rPr>
          <w:t>www.minrzs.gov.rs</w:t>
        </w:r>
      </w:hyperlink>
      <w:r w:rsidRPr="006B2F09">
        <w:t>.</w:t>
      </w:r>
    </w:p>
    <w:p w:rsidR="003D328C" w:rsidRDefault="003D328C" w:rsidP="003D328C">
      <w:pPr>
        <w:autoSpaceDE w:val="0"/>
        <w:autoSpaceDN w:val="0"/>
        <w:adjustRightInd w:val="0"/>
        <w:jc w:val="both"/>
      </w:pPr>
    </w:p>
    <w:p w:rsidR="003D328C" w:rsidRDefault="003D328C" w:rsidP="003D328C">
      <w:pPr>
        <w:suppressAutoHyphens/>
        <w:spacing w:line="100" w:lineRule="atLeast"/>
        <w:jc w:val="both"/>
        <w:rPr>
          <w:rFonts w:eastAsia="Arial Unicode MS"/>
          <w:b/>
          <w:iCs/>
          <w:color w:val="000000"/>
          <w:kern w:val="1"/>
          <w:lang w:val="sr-Cyrl-CS" w:eastAsia="ar-SA"/>
        </w:rPr>
      </w:pPr>
      <w:r>
        <w:rPr>
          <w:rFonts w:eastAsia="Arial Unicode MS"/>
          <w:b/>
          <w:iCs/>
          <w:color w:val="000000"/>
          <w:kern w:val="1"/>
          <w:lang w:val="sr-Cyrl-CS" w:eastAsia="ar-SA"/>
        </w:rPr>
        <w:t>12</w:t>
      </w:r>
      <w:r w:rsidRPr="001809E8">
        <w:rPr>
          <w:rFonts w:eastAsia="Arial Unicode MS"/>
          <w:b/>
          <w:iCs/>
          <w:color w:val="000000"/>
          <w:kern w:val="1"/>
          <w:lang w:val="sr-Cyrl-CS" w:eastAsia="ar-SA"/>
        </w:rPr>
        <w:t>. ПОДАЦИ О ВРСТИ, САДРЖИНИ, НАЧИНУ ПОДНОШЕЊА, ВИСИНИ И РОКОВИМА ФИНАНСИЈСКОГ ОБЕЗБЕЂЕЊА ИСПУЊЕЊА ОБАВЕЗА ПОНУЂАЧА</w:t>
      </w:r>
    </w:p>
    <w:p w:rsidR="003D328C" w:rsidRPr="001809E8" w:rsidRDefault="003D328C" w:rsidP="003D328C">
      <w:pPr>
        <w:suppressAutoHyphens/>
        <w:spacing w:line="100" w:lineRule="atLeast"/>
        <w:jc w:val="both"/>
        <w:rPr>
          <w:rFonts w:eastAsia="Arial Unicode MS"/>
          <w:b/>
          <w:iCs/>
          <w:color w:val="000000"/>
          <w:kern w:val="1"/>
          <w:lang w:val="sr-Cyrl-CS" w:eastAsia="ar-SA"/>
        </w:rPr>
      </w:pPr>
    </w:p>
    <w:p w:rsidR="003D328C" w:rsidRPr="001809E8" w:rsidRDefault="003D328C" w:rsidP="003D328C">
      <w:pPr>
        <w:pStyle w:val="Default"/>
        <w:jc w:val="both"/>
        <w:rPr>
          <w:color w:val="auto"/>
          <w:lang w:val="sr-Cyrl-CS"/>
        </w:rPr>
      </w:pPr>
      <w:r w:rsidRPr="001809E8">
        <w:rPr>
          <w:color w:val="auto"/>
          <w:lang w:val="sr-Cyrl-CS"/>
        </w:rPr>
        <w:t xml:space="preserve">Изабрани понуђач је дужан да достави: </w:t>
      </w:r>
    </w:p>
    <w:p w:rsidR="003D328C" w:rsidRPr="001809E8" w:rsidRDefault="003D328C" w:rsidP="003D328C">
      <w:pPr>
        <w:pStyle w:val="Default"/>
        <w:numPr>
          <w:ilvl w:val="0"/>
          <w:numId w:val="8"/>
        </w:numPr>
        <w:jc w:val="both"/>
        <w:rPr>
          <w:color w:val="auto"/>
          <w:lang w:val="sr-Cyrl-CS"/>
        </w:rPr>
      </w:pPr>
      <w:r w:rsidRPr="001809E8">
        <w:rPr>
          <w:color w:val="auto"/>
          <w:lang w:val="sr-Cyrl-CS"/>
        </w:rPr>
        <w:t xml:space="preserve">Бланко сопствену меницу (соло меницу) за добро извршење посла, у тренутку потписивања уговора, уредно оверену и потписану од стране овлашћеног лица, и менично овлашћење, у висини од 10% од вредности уговора, без ПДВ-а, у корист наручиоца, која треба да буде са клаузулом ''без протеста'', роком доспећа ''по виђењу'' и роком важења 60 (шездесет) дана дуже од уговореног рока за извршење радова. Наручилац може наплатити меницу за случај неизвршавања или несавесног и/или неблаговременог извршења уговором преузетих обавеза,од стране понуђача. </w:t>
      </w:r>
    </w:p>
    <w:p w:rsidR="003D328C" w:rsidRPr="001809E8" w:rsidRDefault="003D328C" w:rsidP="003D328C">
      <w:pPr>
        <w:pStyle w:val="Default"/>
        <w:ind w:left="720"/>
        <w:jc w:val="both"/>
        <w:rPr>
          <w:color w:val="auto"/>
          <w:lang w:val="sr-Cyrl-CS"/>
        </w:rPr>
      </w:pPr>
    </w:p>
    <w:p w:rsidR="003D328C" w:rsidRPr="001809E8" w:rsidRDefault="003D328C" w:rsidP="003D328C">
      <w:pPr>
        <w:pStyle w:val="Default"/>
        <w:jc w:val="both"/>
        <w:rPr>
          <w:color w:val="auto"/>
          <w:lang w:val="sr-Cyrl-CS"/>
        </w:rPr>
      </w:pPr>
      <w:r w:rsidRPr="001809E8">
        <w:rPr>
          <w:color w:val="auto"/>
          <w:lang w:val="sr-Cyrl-CS"/>
        </w:rPr>
        <w:t xml:space="preserve">У случају да се уговор додели групи понуђача која је поднела заједничку понуду сваки појединачни понуђач из заједничке понуде доставља оверену сопствену меницу и менично овлашћење. </w:t>
      </w:r>
    </w:p>
    <w:p w:rsidR="003D328C" w:rsidRPr="001809E8" w:rsidRDefault="003D328C" w:rsidP="003D328C">
      <w:pPr>
        <w:pStyle w:val="Default"/>
        <w:jc w:val="both"/>
        <w:rPr>
          <w:color w:val="auto"/>
          <w:lang w:val="sr-Cyrl-CS"/>
        </w:rPr>
      </w:pPr>
    </w:p>
    <w:p w:rsidR="003D328C" w:rsidRPr="001809E8" w:rsidRDefault="003D328C" w:rsidP="003D328C">
      <w:pPr>
        <w:suppressAutoHyphens/>
        <w:spacing w:line="100" w:lineRule="atLeast"/>
        <w:jc w:val="both"/>
        <w:rPr>
          <w:rFonts w:eastAsia="Arial Unicode MS"/>
          <w:color w:val="000000"/>
          <w:kern w:val="1"/>
          <w:lang w:val="sr-Cyrl-CS" w:eastAsia="ar-SA"/>
        </w:rPr>
      </w:pPr>
      <w:r>
        <w:rPr>
          <w:rFonts w:eastAsia="Arial Unicode MS"/>
          <w:b/>
          <w:bCs/>
          <w:color w:val="000000"/>
          <w:kern w:val="1"/>
          <w:lang w:val="sr-Cyrl-CS" w:eastAsia="ar-SA"/>
        </w:rPr>
        <w:t>13.</w:t>
      </w:r>
      <w:r w:rsidRPr="001809E8">
        <w:rPr>
          <w:rFonts w:eastAsia="Arial Unicode MS"/>
          <w:b/>
          <w:bCs/>
          <w:color w:val="000000"/>
          <w:kern w:val="1"/>
          <w:lang w:val="sr-Cyrl-CS" w:eastAsia="ar-SA"/>
        </w:rPr>
        <w:t xml:space="preserve"> ЗАШТИТА ПОВЕРЉИВОСТИ ПОДАТАКА КОЈЕ НАРУЧИЛАЦ СТАВЉА ПОНУЂАЧИМА НА РАСПОЛАГАЊЕ, УКЉУЧУЈУЋИ И ЊИХОВЕ ПОДИЗВОЂАЧЕ </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Предметна набавка не садржи поверљиве информације које наручилац ставља на располагање.</w:t>
      </w:r>
    </w:p>
    <w:p w:rsidR="003D328C" w:rsidRPr="001809E8" w:rsidRDefault="003D328C" w:rsidP="003D328C">
      <w:pPr>
        <w:suppressAutoHyphens/>
        <w:spacing w:line="100" w:lineRule="atLeast"/>
        <w:jc w:val="both"/>
        <w:rPr>
          <w:rFonts w:eastAsia="Arial Unicode MS"/>
          <w:b/>
          <w:bCs/>
          <w:color w:val="000000"/>
          <w:kern w:val="1"/>
          <w:lang w:val="sr-Cyrl-CS" w:eastAsia="ar-SA"/>
        </w:rPr>
      </w:pPr>
    </w:p>
    <w:p w:rsidR="003D328C" w:rsidRPr="001809E8" w:rsidRDefault="003D328C" w:rsidP="003D328C">
      <w:pPr>
        <w:suppressAutoHyphens/>
        <w:spacing w:line="100" w:lineRule="atLeast"/>
        <w:jc w:val="both"/>
        <w:rPr>
          <w:rFonts w:eastAsia="Arial Unicode MS"/>
          <w:b/>
          <w:bCs/>
          <w:color w:val="000000"/>
          <w:kern w:val="1"/>
          <w:lang w:val="sr-Cyrl-CS" w:eastAsia="ar-SA"/>
        </w:rPr>
      </w:pPr>
      <w:r>
        <w:rPr>
          <w:rFonts w:eastAsia="Arial Unicode MS"/>
          <w:b/>
          <w:bCs/>
          <w:color w:val="000000"/>
          <w:kern w:val="1"/>
          <w:lang w:val="sr-Cyrl-CS" w:eastAsia="ar-SA"/>
        </w:rPr>
        <w:t>14</w:t>
      </w:r>
      <w:r w:rsidRPr="001809E8">
        <w:rPr>
          <w:rFonts w:eastAsia="Arial Unicode MS"/>
          <w:b/>
          <w:bCs/>
          <w:color w:val="000000"/>
          <w:kern w:val="1"/>
          <w:lang w:val="sr-Cyrl-CS" w:eastAsia="ar-SA"/>
        </w:rPr>
        <w:t>. ДОДАТНЕ ИНФОРМАЦИЈЕ ИЛИ ПОЈАШЊЕЊА У ВЕЗИ СА ПРИПРЕМАЊЕМ ПОНУДЕ</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Times New Roman"/>
          <w:color w:val="000000"/>
          <w:kern w:val="1"/>
          <w:lang w:val="sr-Cyrl-CS" w:eastAsia="ar-SA"/>
        </w:rPr>
        <w:t xml:space="preserve">Заинтересовано лице може, у писаном </w:t>
      </w:r>
      <w:r w:rsidRPr="001809E8">
        <w:rPr>
          <w:rFonts w:eastAsia="Times New Roman"/>
          <w:kern w:val="1"/>
          <w:lang w:val="sr-Cyrl-CS" w:eastAsia="ar-SA"/>
        </w:rPr>
        <w:t>облику на е-маил:</w:t>
      </w:r>
      <w:hyperlink r:id="rId15" w:history="1">
        <w:r w:rsidRPr="0004411A">
          <w:rPr>
            <w:rStyle w:val="Hyperlink"/>
          </w:rPr>
          <w:t>vrtic.surdulica@gmail.com</w:t>
        </w:r>
      </w:hyperlink>
      <w:r w:rsidRPr="001809E8">
        <w:rPr>
          <w:rFonts w:eastAsia="Arial Unicode MS"/>
          <w:color w:val="000000"/>
          <w:kern w:val="1"/>
          <w:lang w:val="sr-Cyrl-CS" w:eastAsia="ar-SA"/>
        </w:rPr>
        <w:t xml:space="preserve">тражити од наручиоца додатне информације или појашњења у вези са припремањем понуде, </w:t>
      </w:r>
      <w:r w:rsidRPr="001809E8">
        <w:rPr>
          <w:rFonts w:eastAsia="Arial Unicode MS"/>
          <w:kern w:val="1"/>
          <w:lang w:val="sr-Cyrl-CS" w:eastAsia="ar-SA"/>
        </w:rPr>
        <w:t>при чему може да укаже наручиоцу и на евентуално уочене недостатке и неправилности у конкурсној документацији, на</w:t>
      </w:r>
      <w:r w:rsidRPr="001809E8">
        <w:rPr>
          <w:rFonts w:eastAsia="Arial Unicode MS"/>
          <w:color w:val="000000"/>
          <w:kern w:val="1"/>
          <w:lang w:val="sr-Cyrl-CS" w:eastAsia="ar-SA"/>
        </w:rPr>
        <w:t xml:space="preserve">јкасније 5 дана пре истека рока за подношење понуде. </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D328C" w:rsidRPr="001809E8" w:rsidRDefault="003D328C" w:rsidP="003D328C">
      <w:pPr>
        <w:suppressAutoHyphens/>
        <w:spacing w:line="100" w:lineRule="atLeast"/>
        <w:jc w:val="both"/>
        <w:rPr>
          <w:color w:val="000000"/>
          <w:kern w:val="1"/>
          <w:lang w:val="sr-Cyrl-CS" w:eastAsia="ar-SA"/>
        </w:rPr>
      </w:pPr>
      <w:r w:rsidRPr="001809E8">
        <w:rPr>
          <w:rFonts w:eastAsia="Times New Roman"/>
          <w:color w:val="000000"/>
          <w:kern w:val="1"/>
          <w:lang w:val="sr-Cyrl-C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1809E8">
        <w:rPr>
          <w:rFonts w:eastAsia="Times New Roman"/>
          <w:bCs/>
          <w:color w:val="000000"/>
          <w:kern w:val="1"/>
          <w:lang w:val="sr-Cyrl-CS" w:eastAsia="ar-SA"/>
        </w:rPr>
        <w:t xml:space="preserve">јавна набавка редни број </w:t>
      </w:r>
      <w:r>
        <w:rPr>
          <w:iCs/>
        </w:rPr>
        <w:t>1.3.1/19</w:t>
      </w:r>
      <w:r w:rsidRPr="001809E8">
        <w:rPr>
          <w:iCs/>
          <w:lang w:val="sr-Cyrl-CS"/>
        </w:rPr>
        <w:t>.</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28C" w:rsidRPr="001809E8" w:rsidRDefault="003D328C" w:rsidP="003D328C">
      <w:pPr>
        <w:suppressAutoHyphens/>
        <w:spacing w:line="100" w:lineRule="atLeast"/>
        <w:jc w:val="both"/>
        <w:rPr>
          <w:rFonts w:eastAsia="Arial Unicode MS"/>
          <w:color w:val="000000"/>
          <w:kern w:val="1"/>
          <w:lang w:val="sr-Cyrl-CS" w:eastAsia="ar-SA"/>
        </w:rPr>
      </w:pPr>
      <w:r w:rsidRPr="001809E8">
        <w:rPr>
          <w:rFonts w:eastAsia="Arial Unicode MS"/>
          <w:color w:val="000000"/>
          <w:kern w:val="1"/>
          <w:lang w:val="sr-Cyrl-CS" w:eastAsia="ar-SA"/>
        </w:rPr>
        <w:t xml:space="preserve">По истеку рока предвиђеног за подношење понуда наручилац не може да мења нити да допуњује конкурсну документацију. </w:t>
      </w:r>
    </w:p>
    <w:p w:rsidR="003D328C" w:rsidRPr="001809E8" w:rsidRDefault="003D328C" w:rsidP="003D328C">
      <w:pPr>
        <w:suppressAutoHyphens/>
        <w:spacing w:line="100" w:lineRule="atLeast"/>
        <w:jc w:val="both"/>
        <w:rPr>
          <w:rFonts w:eastAsia="Arial Unicode MS"/>
          <w:bCs/>
          <w:kern w:val="1"/>
          <w:lang w:val="sr-Cyrl-CS" w:eastAsia="ar-SA"/>
        </w:rPr>
      </w:pPr>
      <w:r w:rsidRPr="001809E8">
        <w:rPr>
          <w:rFonts w:eastAsia="Arial Unicode MS"/>
          <w:color w:val="000000"/>
          <w:kern w:val="1"/>
          <w:lang w:val="sr-Cyrl-CS" w:eastAsia="ar-SA"/>
        </w:rPr>
        <w:lastRenderedPageBreak/>
        <w:t xml:space="preserve">Тражење додатних информација или појашњења у вези са припремањем понуде телефоном није дозвољено. </w:t>
      </w:r>
    </w:p>
    <w:p w:rsidR="003D328C" w:rsidRPr="001809E8" w:rsidRDefault="003D328C" w:rsidP="003D328C">
      <w:pPr>
        <w:suppressAutoHyphens/>
        <w:spacing w:line="100" w:lineRule="atLeast"/>
        <w:jc w:val="both"/>
        <w:rPr>
          <w:rFonts w:eastAsia="Arial Unicode MS"/>
          <w:kern w:val="1"/>
          <w:lang w:eastAsia="ar-SA"/>
        </w:rPr>
      </w:pPr>
      <w:r w:rsidRPr="001809E8">
        <w:rPr>
          <w:rFonts w:eastAsia="Arial Unicode MS"/>
          <w:bCs/>
          <w:kern w:val="1"/>
          <w:lang w:val="sr-Cyrl-CS" w:eastAsia="ar-SA"/>
        </w:rPr>
        <w:t xml:space="preserve">Комуникација у поступку јавне набавке врши се искључиво на начин одређен чланом 20. </w:t>
      </w:r>
      <w:r w:rsidRPr="001809E8">
        <w:rPr>
          <w:rFonts w:eastAsia="Arial Unicode MS"/>
          <w:bCs/>
          <w:kern w:val="1"/>
          <w:lang w:eastAsia="ar-SA"/>
        </w:rPr>
        <w:t>ЗЈН</w:t>
      </w:r>
      <w:proofErr w:type="gramStart"/>
      <w:r w:rsidRPr="001809E8">
        <w:rPr>
          <w:rFonts w:eastAsia="Arial Unicode MS"/>
          <w:bCs/>
          <w:kern w:val="1"/>
          <w:lang w:eastAsia="ar-SA"/>
        </w:rPr>
        <w:t xml:space="preserve">, </w:t>
      </w:r>
      <w:r w:rsidRPr="001809E8">
        <w:rPr>
          <w:rFonts w:eastAsia="Arial Unicode MS"/>
          <w:kern w:val="1"/>
          <w:lang w:eastAsia="ar-SA"/>
        </w:rPr>
        <w:t xml:space="preserve"> и</w:t>
      </w:r>
      <w:proofErr w:type="gramEnd"/>
      <w:r w:rsidRPr="001809E8">
        <w:rPr>
          <w:rFonts w:eastAsia="Arial Unicode MS"/>
          <w:kern w:val="1"/>
          <w:lang w:eastAsia="ar-SA"/>
        </w:rPr>
        <w:t xml:space="preserve"> то: </w:t>
      </w:r>
    </w:p>
    <w:p w:rsidR="003D328C" w:rsidRPr="001809E8" w:rsidRDefault="003D328C" w:rsidP="003D328C">
      <w:pPr>
        <w:numPr>
          <w:ilvl w:val="0"/>
          <w:numId w:val="10"/>
        </w:numPr>
        <w:suppressAutoHyphens/>
        <w:spacing w:line="100" w:lineRule="atLeast"/>
        <w:ind w:left="709"/>
        <w:jc w:val="both"/>
        <w:rPr>
          <w:rFonts w:eastAsia="Arial Unicode MS"/>
          <w:kern w:val="1"/>
          <w:lang w:eastAsia="ar-SA"/>
        </w:rPr>
      </w:pPr>
      <w:r w:rsidRPr="001809E8">
        <w:rPr>
          <w:rFonts w:eastAsia="Arial Unicode MS"/>
          <w:kern w:val="1"/>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3D328C" w:rsidRPr="001809E8" w:rsidRDefault="003D328C" w:rsidP="003D328C">
      <w:pPr>
        <w:numPr>
          <w:ilvl w:val="0"/>
          <w:numId w:val="10"/>
        </w:numPr>
        <w:suppressAutoHyphens/>
        <w:spacing w:line="100" w:lineRule="atLeast"/>
        <w:ind w:left="709"/>
        <w:jc w:val="both"/>
        <w:rPr>
          <w:rFonts w:eastAsia="Arial Unicode MS"/>
          <w:kern w:val="1"/>
          <w:lang w:eastAsia="ar-SA"/>
        </w:rPr>
      </w:pPr>
      <w:r w:rsidRPr="001809E8">
        <w:rPr>
          <w:rFonts w:eastAsia="Arial Unicode MS"/>
          <w:kern w:val="1"/>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D328C" w:rsidRPr="001809E8" w:rsidRDefault="003D328C" w:rsidP="003D328C">
      <w:pPr>
        <w:suppressAutoHyphens/>
        <w:spacing w:line="100" w:lineRule="atLeast"/>
        <w:jc w:val="both"/>
        <w:rPr>
          <w:rFonts w:eastAsia="Arial Unicode MS"/>
          <w:color w:val="FF0000"/>
          <w:kern w:val="1"/>
          <w:lang w:eastAsia="ar-SA"/>
        </w:rPr>
      </w:pPr>
    </w:p>
    <w:p w:rsidR="003D328C" w:rsidRPr="001809E8" w:rsidRDefault="003D328C" w:rsidP="003D328C">
      <w:pPr>
        <w:suppressAutoHyphens/>
        <w:spacing w:line="100" w:lineRule="atLeast"/>
        <w:jc w:val="both"/>
        <w:rPr>
          <w:rFonts w:eastAsia="Arial Unicode MS"/>
          <w:b/>
          <w:bCs/>
          <w:color w:val="000000"/>
          <w:kern w:val="1"/>
          <w:lang w:eastAsia="ar-SA"/>
        </w:rPr>
      </w:pPr>
      <w:r>
        <w:rPr>
          <w:rFonts w:eastAsia="Arial Unicode MS"/>
          <w:b/>
          <w:bCs/>
          <w:color w:val="000000"/>
          <w:kern w:val="1"/>
          <w:lang w:eastAsia="ar-SA"/>
        </w:rPr>
        <w:t>15</w:t>
      </w:r>
      <w:r w:rsidRPr="001809E8">
        <w:rPr>
          <w:rFonts w:eastAsia="Arial Unicode MS"/>
          <w:b/>
          <w:bCs/>
          <w:color w:val="000000"/>
          <w:kern w:val="1"/>
          <w:lang w:eastAsia="ar-SA"/>
        </w:rPr>
        <w:t xml:space="preserve">. ДОДАТНА ОБЈАШЊЕЊА ОД ПОНУЂАЧА ПОСЛЕ ОТВАРАЊА ПОНУДА И КОНТРОЛА КОД ПОНУЂАЧА ОДНОСНО ЊЕГОВОГ ПОДИЗВОЂАЧА </w:t>
      </w:r>
    </w:p>
    <w:p w:rsidR="003D328C" w:rsidRPr="001809E8" w:rsidRDefault="003D328C" w:rsidP="003D328C">
      <w:pPr>
        <w:suppressAutoHyphens/>
        <w:spacing w:line="100" w:lineRule="atLeast"/>
        <w:jc w:val="both"/>
        <w:rPr>
          <w:rFonts w:eastAsia="TimesNewRomanPSMT"/>
          <w:bCs/>
          <w:color w:val="000000"/>
          <w:kern w:val="1"/>
          <w:lang w:eastAsia="ar-SA"/>
        </w:rPr>
      </w:pPr>
      <w:proofErr w:type="gramStart"/>
      <w:r w:rsidRPr="001809E8">
        <w:rPr>
          <w:rFonts w:eastAsia="Arial Unicode MS"/>
          <w:color w:val="000000"/>
          <w:kern w:val="1"/>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1809E8">
        <w:rPr>
          <w:rFonts w:eastAsia="Arial Unicode MS"/>
          <w:color w:val="000000"/>
          <w:kern w:val="1"/>
          <w:lang w:eastAsia="ar-SA"/>
        </w:rPr>
        <w:t xml:space="preserve"> </w:t>
      </w:r>
      <w:proofErr w:type="gramStart"/>
      <w:r w:rsidRPr="001809E8">
        <w:rPr>
          <w:rFonts w:eastAsia="Arial Unicode MS"/>
          <w:color w:val="000000"/>
          <w:kern w:val="1"/>
          <w:lang w:eastAsia="ar-SA"/>
        </w:rPr>
        <w:t>ЗЈН).</w:t>
      </w:r>
      <w:proofErr w:type="gramEnd"/>
      <w:r w:rsidRPr="001809E8">
        <w:rPr>
          <w:rFonts w:eastAsia="Arial Unicode MS"/>
          <w:color w:val="000000"/>
          <w:kern w:val="1"/>
          <w:lang w:eastAsia="ar-SA"/>
        </w:rPr>
        <w:t xml:space="preserve"> </w:t>
      </w:r>
    </w:p>
    <w:p w:rsidR="003D328C" w:rsidRPr="001809E8" w:rsidRDefault="003D328C" w:rsidP="003D328C">
      <w:pPr>
        <w:tabs>
          <w:tab w:val="left" w:pos="-135"/>
          <w:tab w:val="left" w:pos="0"/>
          <w:tab w:val="left" w:pos="120"/>
        </w:tabs>
        <w:suppressAutoHyphens/>
        <w:spacing w:line="100" w:lineRule="atLeast"/>
        <w:jc w:val="both"/>
        <w:rPr>
          <w:rFonts w:eastAsia="Arial Unicode MS"/>
          <w:color w:val="000000"/>
          <w:kern w:val="1"/>
          <w:lang w:eastAsia="ar-SA"/>
        </w:rPr>
      </w:pPr>
      <w:r w:rsidRPr="001809E8">
        <w:rPr>
          <w:rFonts w:eastAsia="TimesNewRomanPSMT"/>
          <w:bCs/>
          <w:color w:val="000000"/>
          <w:kern w:val="1"/>
          <w:lang w:eastAsia="ar-SA"/>
        </w:rPr>
        <w:t>Уколико наручилац оцени да су потребна додатна објашњења или је потребно извршити</w:t>
      </w:r>
      <w:r w:rsidRPr="001809E8">
        <w:rPr>
          <w:rFonts w:eastAsia="Arial Unicode MS"/>
          <w:color w:val="000000"/>
          <w:kern w:val="1"/>
          <w:lang w:eastAsia="ar-SA"/>
        </w:rPr>
        <w:t xml:space="preserve"> контролу (увид) код понуђача, односно његовог подизвођача</w:t>
      </w:r>
      <w:r w:rsidRPr="001809E8">
        <w:rPr>
          <w:rFonts w:eastAsia="TimesNewRomanPSMT"/>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28C" w:rsidRPr="001809E8" w:rsidRDefault="003D328C" w:rsidP="003D328C">
      <w:pPr>
        <w:tabs>
          <w:tab w:val="left" w:pos="-135"/>
          <w:tab w:val="left" w:pos="0"/>
          <w:tab w:val="left" w:pos="120"/>
        </w:tabs>
        <w:suppressAutoHyphens/>
        <w:spacing w:line="100" w:lineRule="atLeast"/>
        <w:jc w:val="both"/>
        <w:rPr>
          <w:rFonts w:eastAsia="Arial Unicode MS"/>
          <w:color w:val="000000"/>
          <w:kern w:val="1"/>
          <w:lang w:eastAsia="ar-SA"/>
        </w:rPr>
      </w:pPr>
      <w:proofErr w:type="gramStart"/>
      <w:r w:rsidRPr="001809E8">
        <w:rPr>
          <w:rFonts w:eastAsia="Arial Unicode MS"/>
          <w:color w:val="000000"/>
          <w:kern w:val="1"/>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1809E8">
        <w:rPr>
          <w:rFonts w:eastAsia="Arial Unicode MS"/>
          <w:color w:val="000000"/>
          <w:kern w:val="1"/>
          <w:lang w:eastAsia="ar-SA"/>
        </w:rPr>
        <w:t xml:space="preserve"> </w:t>
      </w:r>
    </w:p>
    <w:p w:rsidR="003D328C" w:rsidRPr="001809E8" w:rsidRDefault="003D328C" w:rsidP="003D328C">
      <w:pPr>
        <w:suppressAutoHyphens/>
        <w:spacing w:line="100" w:lineRule="atLeast"/>
        <w:jc w:val="both"/>
        <w:rPr>
          <w:rFonts w:eastAsia="Arial Unicode MS"/>
          <w:color w:val="000000"/>
          <w:kern w:val="1"/>
          <w:lang w:eastAsia="ar-SA"/>
        </w:rPr>
      </w:pPr>
      <w:proofErr w:type="gramStart"/>
      <w:r w:rsidRPr="001809E8">
        <w:rPr>
          <w:rFonts w:eastAsia="Arial Unicode MS"/>
          <w:color w:val="000000"/>
          <w:kern w:val="1"/>
          <w:lang w:eastAsia="ar-SA"/>
        </w:rPr>
        <w:t>Ако се понуђач не сагласи са исправком рачунских грешака, наручил</w:t>
      </w:r>
      <w:r w:rsidRPr="001809E8">
        <w:rPr>
          <w:rFonts w:eastAsia="Arial Unicode MS"/>
          <w:color w:val="000000"/>
          <w:kern w:val="1"/>
          <w:lang w:val="sr-Cyrl-CS" w:eastAsia="ar-SA"/>
        </w:rPr>
        <w:t>а</w:t>
      </w:r>
      <w:r w:rsidRPr="001809E8">
        <w:rPr>
          <w:rFonts w:eastAsia="Arial Unicode MS"/>
          <w:color w:val="000000"/>
          <w:kern w:val="1"/>
          <w:lang w:eastAsia="ar-SA"/>
        </w:rPr>
        <w:t>ц ће његову понуду одбити као неприхватљиву.</w:t>
      </w:r>
      <w:proofErr w:type="gramEnd"/>
      <w:r w:rsidRPr="001809E8">
        <w:rPr>
          <w:rFonts w:eastAsia="Arial Unicode MS"/>
          <w:color w:val="000000"/>
          <w:kern w:val="1"/>
          <w:lang w:eastAsia="ar-SA"/>
        </w:rPr>
        <w:t xml:space="preserve"> </w:t>
      </w:r>
    </w:p>
    <w:p w:rsidR="003D328C" w:rsidRDefault="003D328C" w:rsidP="003D328C">
      <w:pPr>
        <w:suppressAutoHyphens/>
        <w:spacing w:line="100" w:lineRule="atLeast"/>
        <w:jc w:val="both"/>
        <w:rPr>
          <w:rFonts w:eastAsia="Arial Unicode MS"/>
          <w:color w:val="000000"/>
          <w:kern w:val="1"/>
          <w:lang w:eastAsia="ar-SA"/>
        </w:rPr>
      </w:pPr>
    </w:p>
    <w:p w:rsidR="003D328C" w:rsidRPr="009961FC" w:rsidRDefault="009961FC" w:rsidP="009961FC">
      <w:pPr>
        <w:suppressAutoHyphens/>
        <w:spacing w:line="100" w:lineRule="atLeast"/>
        <w:jc w:val="both"/>
        <w:rPr>
          <w:rFonts w:eastAsia="Arial Unicode MS"/>
          <w:b/>
          <w:color w:val="000000"/>
          <w:kern w:val="1"/>
          <w:lang w:eastAsia="ar-SA"/>
        </w:rPr>
      </w:pPr>
      <w:r>
        <w:rPr>
          <w:rFonts w:eastAsia="Arial Unicode MS"/>
          <w:b/>
          <w:color w:val="000000"/>
          <w:kern w:val="1"/>
          <w:lang w:eastAsia="ar-SA"/>
        </w:rPr>
        <w:t xml:space="preserve">16.   </w:t>
      </w:r>
      <w:r w:rsidR="003D328C" w:rsidRPr="009961FC">
        <w:rPr>
          <w:rFonts w:eastAsia="Arial Unicode MS"/>
          <w:b/>
          <w:color w:val="000000"/>
          <w:kern w:val="1"/>
          <w:lang w:eastAsia="ar-SA"/>
        </w:rPr>
        <w:t>ВРСТЕ КРИТЕРИЈУМА ЗА ИЗБОР НАЈПОВОЉНИЈЕ ПОНУДЕ</w:t>
      </w:r>
    </w:p>
    <w:p w:rsidR="003D328C" w:rsidRPr="003D328C" w:rsidRDefault="003D328C" w:rsidP="003D328C">
      <w:pPr>
        <w:pStyle w:val="ListParagraph"/>
        <w:numPr>
          <w:ilvl w:val="0"/>
          <w:numId w:val="16"/>
        </w:numPr>
        <w:suppressAutoHyphens/>
        <w:spacing w:line="100" w:lineRule="atLeast"/>
        <w:jc w:val="both"/>
        <w:rPr>
          <w:b/>
          <w:color w:val="FFFFFF" w:themeColor="background1"/>
          <w:u w:val="single"/>
        </w:rPr>
      </w:pPr>
      <w:r w:rsidRPr="003D328C">
        <w:rPr>
          <w:b/>
          <w:color w:val="FFFFFF" w:themeColor="background1"/>
          <w:u w:val="single"/>
        </w:rPr>
        <w:t xml:space="preserve">Критеријум за доделу уговора: </w:t>
      </w:r>
    </w:p>
    <w:p w:rsidR="003D328C" w:rsidRPr="001809E8" w:rsidRDefault="003D328C" w:rsidP="003D328C">
      <w:pPr>
        <w:ind w:firstLine="720"/>
        <w:jc w:val="both"/>
        <w:rPr>
          <w:b/>
          <w:bCs/>
        </w:rPr>
      </w:pPr>
      <w:r>
        <w:t>Критеријум за избор најповољније понуде јесте</w:t>
      </w:r>
      <w:r w:rsidRPr="001809E8">
        <w:rPr>
          <w:b/>
          <w:u w:val="single"/>
        </w:rPr>
        <w:t>,</w:t>
      </w:r>
      <w:proofErr w:type="gramStart"/>
      <w:r w:rsidRPr="001809E8">
        <w:rPr>
          <w:b/>
          <w:u w:val="single"/>
        </w:rPr>
        <w:t>,најнижа</w:t>
      </w:r>
      <w:proofErr w:type="gramEnd"/>
      <w:r w:rsidRPr="001809E8">
        <w:rPr>
          <w:b/>
          <w:u w:val="single"/>
        </w:rPr>
        <w:t xml:space="preserve"> понуђена цена“</w:t>
      </w:r>
      <w:r w:rsidRPr="001809E8">
        <w:t>.</w:t>
      </w:r>
    </w:p>
    <w:p w:rsidR="003D328C" w:rsidRPr="001809E8" w:rsidRDefault="003D328C" w:rsidP="003D328C">
      <w:pPr>
        <w:ind w:firstLine="720"/>
        <w:jc w:val="both"/>
        <w:rPr>
          <w:iCs/>
        </w:rPr>
      </w:pPr>
      <w:proofErr w:type="gramStart"/>
      <w:r w:rsidRPr="001809E8">
        <w:rPr>
          <w:iCs/>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roofErr w:type="gramEnd"/>
      <w:r w:rsidRPr="001809E8">
        <w:rPr>
          <w:iCs/>
        </w:rPr>
        <w:t xml:space="preserve">  </w:t>
      </w:r>
    </w:p>
    <w:p w:rsidR="003D328C" w:rsidRPr="001809E8" w:rsidRDefault="003D328C" w:rsidP="003D328C">
      <w:pPr>
        <w:suppressAutoHyphens/>
        <w:spacing w:line="100" w:lineRule="atLeast"/>
        <w:jc w:val="center"/>
        <w:rPr>
          <w:rFonts w:ascii="Garamond" w:eastAsia="Times New Roman" w:hAnsi="Garamond" w:cs="Arial"/>
          <w:b/>
          <w:bCs/>
          <w:color w:val="000000"/>
          <w:kern w:val="1"/>
          <w:lang w:eastAsia="ar-SA"/>
        </w:rPr>
      </w:pPr>
    </w:p>
    <w:p w:rsidR="003D328C" w:rsidRPr="003D328C" w:rsidRDefault="003D328C" w:rsidP="003D328C">
      <w:pPr>
        <w:suppressAutoHyphens/>
        <w:spacing w:line="100" w:lineRule="atLeast"/>
        <w:jc w:val="both"/>
        <w:rPr>
          <w:rFonts w:eastAsia="Arial Unicode MS"/>
          <w:color w:val="000000"/>
          <w:kern w:val="1"/>
          <w:lang w:eastAsia="ar-SA"/>
        </w:rPr>
      </w:pPr>
    </w:p>
    <w:p w:rsidR="003D328C" w:rsidRPr="001809E8" w:rsidRDefault="003D328C" w:rsidP="003D328C">
      <w:pPr>
        <w:suppressAutoHyphens/>
        <w:spacing w:line="100" w:lineRule="atLeast"/>
        <w:jc w:val="both"/>
        <w:rPr>
          <w:rFonts w:eastAsia="Arial Unicode MS"/>
          <w:b/>
          <w:color w:val="000000"/>
          <w:kern w:val="1"/>
          <w:lang w:eastAsia="ar-SA"/>
        </w:rPr>
      </w:pPr>
      <w:r>
        <w:rPr>
          <w:rFonts w:eastAsia="Arial Unicode MS"/>
          <w:b/>
          <w:color w:val="000000"/>
          <w:kern w:val="1"/>
          <w:lang w:eastAsia="ar-SA"/>
        </w:rPr>
        <w:t>17</w:t>
      </w:r>
      <w:r w:rsidRPr="001809E8">
        <w:rPr>
          <w:rFonts w:eastAsia="Arial Unicode MS"/>
          <w:b/>
          <w:color w:val="000000"/>
          <w:kern w:val="1"/>
          <w:lang w:eastAsia="ar-SA"/>
        </w:rPr>
        <w:t>. КОРИШЋЕЊЕ ПАТЕНАТА И ОДГОВОРНОСТ ЗА ПОВРЕДУ ЗАШТИЋЕНИХ ПРАВА ИНТЕЛЕКТУАЛНЕ СВОЈИНЕ ТРЕЋИХ ЛИЦА</w:t>
      </w:r>
    </w:p>
    <w:p w:rsidR="003D328C" w:rsidRPr="001809E8" w:rsidRDefault="003D328C" w:rsidP="003D328C">
      <w:pPr>
        <w:suppressAutoHyphens/>
        <w:spacing w:line="100" w:lineRule="atLeast"/>
        <w:jc w:val="both"/>
        <w:rPr>
          <w:rFonts w:eastAsia="TimesNewRomanPSMT"/>
          <w:bCs/>
          <w:iCs/>
          <w:kern w:val="1"/>
          <w:lang w:eastAsia="ar-SA"/>
        </w:rPr>
      </w:pPr>
      <w:proofErr w:type="gramStart"/>
      <w:r w:rsidRPr="001809E8">
        <w:rPr>
          <w:rFonts w:eastAsia="TimesNewRomanPSMT"/>
          <w:bCs/>
          <w:iCs/>
          <w:kern w:val="1"/>
          <w:lang w:eastAsia="ar-SA"/>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D328C" w:rsidRPr="001809E8" w:rsidRDefault="003D328C" w:rsidP="003D328C">
      <w:pPr>
        <w:suppressAutoHyphens/>
        <w:spacing w:line="100" w:lineRule="atLeast"/>
        <w:jc w:val="both"/>
        <w:rPr>
          <w:rFonts w:eastAsia="Arial Unicode MS"/>
          <w:b/>
          <w:kern w:val="1"/>
          <w:lang w:eastAsia="ar-SA"/>
        </w:rPr>
      </w:pPr>
    </w:p>
    <w:p w:rsidR="003D328C" w:rsidRPr="001809E8" w:rsidRDefault="003D328C" w:rsidP="003D328C">
      <w:pPr>
        <w:suppressAutoHyphens/>
        <w:spacing w:line="100" w:lineRule="atLeast"/>
        <w:jc w:val="both"/>
        <w:rPr>
          <w:rFonts w:eastAsia="Arial Unicode MS"/>
          <w:b/>
          <w:color w:val="000000"/>
          <w:kern w:val="1"/>
          <w:lang w:eastAsia="ar-SA"/>
        </w:rPr>
      </w:pPr>
    </w:p>
    <w:p w:rsidR="003D328C" w:rsidRPr="001809E8" w:rsidRDefault="003D328C" w:rsidP="003D328C">
      <w:pPr>
        <w:widowControl w:val="0"/>
        <w:tabs>
          <w:tab w:val="left" w:pos="399"/>
        </w:tabs>
        <w:kinsoku w:val="0"/>
        <w:overflowPunct w:val="0"/>
        <w:autoSpaceDE w:val="0"/>
        <w:autoSpaceDN w:val="0"/>
        <w:adjustRightInd w:val="0"/>
        <w:ind w:right="241"/>
        <w:jc w:val="both"/>
        <w:rPr>
          <w:iCs/>
          <w:lang w:val="ru-RU"/>
        </w:rPr>
      </w:pPr>
      <w:r>
        <w:rPr>
          <w:b/>
          <w:bCs/>
          <w:iCs/>
          <w:spacing w:val="1"/>
          <w:lang w:val="ru-RU"/>
        </w:rPr>
        <w:t>18</w:t>
      </w:r>
      <w:r w:rsidRPr="001809E8">
        <w:rPr>
          <w:b/>
          <w:bCs/>
          <w:iCs/>
          <w:spacing w:val="1"/>
          <w:lang w:val="ru-RU"/>
        </w:rPr>
        <w:t>. Н</w:t>
      </w:r>
      <w:r w:rsidRPr="001809E8">
        <w:rPr>
          <w:b/>
          <w:bCs/>
          <w:iCs/>
          <w:spacing w:val="-25"/>
          <w:lang w:val="ru-RU"/>
        </w:rPr>
        <w:t>А</w:t>
      </w:r>
      <w:r w:rsidRPr="001809E8">
        <w:rPr>
          <w:b/>
          <w:bCs/>
          <w:iCs/>
          <w:spacing w:val="-1"/>
          <w:lang w:val="ru-RU"/>
        </w:rPr>
        <w:t>Ч</w:t>
      </w:r>
      <w:r w:rsidRPr="001809E8">
        <w:rPr>
          <w:b/>
          <w:bCs/>
          <w:iCs/>
          <w:lang w:val="ru-RU"/>
        </w:rPr>
        <w:t>ИНИ</w:t>
      </w:r>
      <w:r w:rsidRPr="001809E8">
        <w:rPr>
          <w:b/>
          <w:bCs/>
          <w:iCs/>
          <w:spacing w:val="-2"/>
          <w:lang w:val="ru-RU"/>
        </w:rPr>
        <w:t>Р</w:t>
      </w:r>
      <w:r w:rsidRPr="001809E8">
        <w:rPr>
          <w:b/>
          <w:bCs/>
          <w:iCs/>
          <w:lang w:val="ru-RU"/>
        </w:rPr>
        <w:t>ОК</w:t>
      </w:r>
      <w:r w:rsidRPr="001809E8">
        <w:rPr>
          <w:b/>
          <w:bCs/>
          <w:iCs/>
          <w:spacing w:val="3"/>
          <w:lang w:val="ru-RU"/>
        </w:rPr>
        <w:t>З</w:t>
      </w:r>
      <w:r w:rsidRPr="001809E8">
        <w:rPr>
          <w:b/>
          <w:bCs/>
          <w:iCs/>
          <w:lang w:val="ru-RU"/>
        </w:rPr>
        <w:t>АП</w:t>
      </w:r>
      <w:r w:rsidRPr="001809E8">
        <w:rPr>
          <w:b/>
          <w:bCs/>
          <w:iCs/>
          <w:spacing w:val="-2"/>
          <w:lang w:val="ru-RU"/>
        </w:rPr>
        <w:t>О</w:t>
      </w:r>
      <w:r w:rsidRPr="001809E8">
        <w:rPr>
          <w:b/>
          <w:bCs/>
          <w:iCs/>
          <w:lang w:val="ru-RU"/>
        </w:rPr>
        <w:t>Д</w:t>
      </w:r>
      <w:r w:rsidRPr="001809E8">
        <w:rPr>
          <w:b/>
          <w:bCs/>
          <w:iCs/>
          <w:spacing w:val="-1"/>
          <w:lang w:val="ru-RU"/>
        </w:rPr>
        <w:t>Н</w:t>
      </w:r>
      <w:r w:rsidRPr="001809E8">
        <w:rPr>
          <w:b/>
          <w:bCs/>
          <w:iCs/>
          <w:spacing w:val="2"/>
          <w:lang w:val="ru-RU"/>
        </w:rPr>
        <w:t>О</w:t>
      </w:r>
      <w:r w:rsidRPr="001809E8">
        <w:rPr>
          <w:b/>
          <w:bCs/>
          <w:iCs/>
          <w:spacing w:val="-4"/>
          <w:lang w:val="ru-RU"/>
        </w:rPr>
        <w:t>Ш</w:t>
      </w:r>
      <w:r w:rsidRPr="001809E8">
        <w:rPr>
          <w:b/>
          <w:bCs/>
          <w:iCs/>
          <w:lang w:val="ru-RU"/>
        </w:rPr>
        <w:t>ЕЊЕ</w:t>
      </w:r>
      <w:r w:rsidRPr="001809E8">
        <w:rPr>
          <w:b/>
          <w:bCs/>
          <w:iCs/>
          <w:spacing w:val="3"/>
          <w:lang w:val="ru-RU"/>
        </w:rPr>
        <w:t>З</w:t>
      </w:r>
      <w:r w:rsidRPr="001809E8">
        <w:rPr>
          <w:b/>
          <w:bCs/>
          <w:iCs/>
          <w:lang w:val="ru-RU"/>
        </w:rPr>
        <w:t>ХТЕ</w:t>
      </w:r>
      <w:r w:rsidRPr="001809E8">
        <w:rPr>
          <w:b/>
          <w:bCs/>
          <w:iCs/>
          <w:spacing w:val="-8"/>
          <w:lang w:val="ru-RU"/>
        </w:rPr>
        <w:t>В</w:t>
      </w:r>
      <w:r w:rsidRPr="001809E8">
        <w:rPr>
          <w:b/>
          <w:bCs/>
          <w:iCs/>
          <w:lang w:val="ru-RU"/>
        </w:rPr>
        <w:t>А</w:t>
      </w:r>
      <w:r w:rsidRPr="001809E8">
        <w:rPr>
          <w:b/>
          <w:bCs/>
          <w:iCs/>
          <w:spacing w:val="5"/>
          <w:lang w:val="ru-RU"/>
        </w:rPr>
        <w:t>З</w:t>
      </w:r>
      <w:r w:rsidRPr="001809E8">
        <w:rPr>
          <w:b/>
          <w:bCs/>
          <w:iCs/>
          <w:lang w:val="ru-RU"/>
        </w:rPr>
        <w:t>А</w:t>
      </w:r>
      <w:r w:rsidRPr="001809E8">
        <w:rPr>
          <w:b/>
          <w:bCs/>
          <w:iCs/>
          <w:spacing w:val="5"/>
          <w:lang w:val="ru-RU"/>
        </w:rPr>
        <w:t>З</w:t>
      </w:r>
      <w:r w:rsidRPr="001809E8">
        <w:rPr>
          <w:b/>
          <w:bCs/>
          <w:iCs/>
          <w:spacing w:val="-3"/>
          <w:lang w:val="ru-RU"/>
        </w:rPr>
        <w:t>А</w:t>
      </w:r>
      <w:r w:rsidRPr="001809E8">
        <w:rPr>
          <w:b/>
          <w:bCs/>
          <w:iCs/>
          <w:spacing w:val="-4"/>
          <w:lang w:val="ru-RU"/>
        </w:rPr>
        <w:t>Ш</w:t>
      </w:r>
      <w:r w:rsidRPr="001809E8">
        <w:rPr>
          <w:b/>
          <w:bCs/>
          <w:iCs/>
          <w:lang w:val="ru-RU"/>
        </w:rPr>
        <w:t>Т</w:t>
      </w:r>
      <w:r w:rsidRPr="001809E8">
        <w:rPr>
          <w:b/>
          <w:bCs/>
          <w:iCs/>
          <w:spacing w:val="2"/>
          <w:lang w:val="ru-RU"/>
        </w:rPr>
        <w:t>И</w:t>
      </w:r>
      <w:r w:rsidRPr="001809E8">
        <w:rPr>
          <w:b/>
          <w:bCs/>
          <w:iCs/>
          <w:lang w:val="ru-RU"/>
        </w:rPr>
        <w:t>ТУП</w:t>
      </w:r>
      <w:r w:rsidRPr="001809E8">
        <w:rPr>
          <w:b/>
          <w:bCs/>
          <w:iCs/>
          <w:spacing w:val="-16"/>
          <w:lang w:val="ru-RU"/>
        </w:rPr>
        <w:t>Р</w:t>
      </w:r>
      <w:r w:rsidRPr="001809E8">
        <w:rPr>
          <w:b/>
          <w:bCs/>
          <w:iCs/>
          <w:spacing w:val="-6"/>
          <w:lang w:val="ru-RU"/>
        </w:rPr>
        <w:t>АВ</w:t>
      </w:r>
      <w:r w:rsidRPr="001809E8">
        <w:rPr>
          <w:b/>
          <w:bCs/>
          <w:iCs/>
          <w:lang w:val="ru-RU"/>
        </w:rPr>
        <w:t>А ПОН</w:t>
      </w:r>
      <w:r w:rsidRPr="001809E8">
        <w:rPr>
          <w:b/>
          <w:bCs/>
          <w:iCs/>
          <w:spacing w:val="-1"/>
          <w:lang w:val="ru-RU"/>
        </w:rPr>
        <w:t>У</w:t>
      </w:r>
      <w:r w:rsidRPr="001809E8">
        <w:rPr>
          <w:b/>
          <w:bCs/>
          <w:iCs/>
          <w:spacing w:val="3"/>
          <w:lang w:val="ru-RU"/>
        </w:rPr>
        <w:t>Ђ</w:t>
      </w:r>
      <w:r w:rsidRPr="001809E8">
        <w:rPr>
          <w:b/>
          <w:bCs/>
          <w:iCs/>
          <w:spacing w:val="-25"/>
          <w:lang w:val="ru-RU"/>
        </w:rPr>
        <w:t>А</w:t>
      </w:r>
      <w:r w:rsidRPr="001809E8">
        <w:rPr>
          <w:b/>
          <w:bCs/>
          <w:iCs/>
          <w:spacing w:val="3"/>
          <w:lang w:val="ru-RU"/>
        </w:rPr>
        <w:t>Ч</w:t>
      </w:r>
      <w:r w:rsidRPr="001809E8">
        <w:rPr>
          <w:b/>
          <w:bCs/>
          <w:iCs/>
          <w:lang w:val="ru-RU"/>
        </w:rPr>
        <w:t>А</w:t>
      </w:r>
    </w:p>
    <w:p w:rsidR="003D328C" w:rsidRPr="00F0048C" w:rsidRDefault="003D328C" w:rsidP="003D328C">
      <w:pPr>
        <w:autoSpaceDE w:val="0"/>
        <w:autoSpaceDN w:val="0"/>
        <w:adjustRightInd w:val="0"/>
        <w:jc w:val="both"/>
        <w:rPr>
          <w:lang w:val="sr-Cyrl-CS"/>
        </w:rPr>
      </w:pPr>
      <w:proofErr w:type="gramStart"/>
      <w:r w:rsidRPr="006B2F09">
        <w:t>Захтев за заштиту права може да поднесе понуђач односно свако заинтересовано лице или пословно удружење у њихово име.</w:t>
      </w:r>
      <w:proofErr w:type="gramEnd"/>
      <w:r w:rsidRPr="006B2F09">
        <w:t xml:space="preserve"> </w:t>
      </w:r>
      <w:r w:rsidRPr="006B2F09">
        <w:rPr>
          <w:lang w:val="sr-Cyrl-CS"/>
        </w:rPr>
        <w:t>Захтев за заштиту права може да поднесе и Управа за јавне набавке, Државна ревизорска институција, јавни правобранилац и грађански надзорник.</w:t>
      </w:r>
    </w:p>
    <w:p w:rsidR="003D328C" w:rsidRPr="006B2F09" w:rsidRDefault="003D328C" w:rsidP="003D328C">
      <w:pPr>
        <w:tabs>
          <w:tab w:val="left" w:pos="720"/>
        </w:tabs>
        <w:jc w:val="both"/>
        <w:rPr>
          <w:lang w:val="sr-Cyrl-CS"/>
        </w:rPr>
      </w:pPr>
      <w:r w:rsidRPr="006B2F09">
        <w:rPr>
          <w:lang w:val="sr-Cyrl-CS"/>
        </w:rP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p>
    <w:p w:rsidR="003D328C" w:rsidRPr="006B2F09" w:rsidRDefault="003D328C" w:rsidP="003D328C">
      <w:pPr>
        <w:autoSpaceDE w:val="0"/>
        <w:autoSpaceDN w:val="0"/>
        <w:adjustRightInd w:val="0"/>
        <w:jc w:val="both"/>
      </w:pPr>
      <w:r w:rsidRPr="006B2F09">
        <w:rPr>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седам дана пре истека рока за подношење понуда, без обзира на начин достављања. </w:t>
      </w:r>
      <w:proofErr w:type="gramStart"/>
      <w:r w:rsidRPr="006B2F09">
        <w:t>У овом случају долази до застоја рока за подношење понуда.</w:t>
      </w:r>
      <w:proofErr w:type="gramEnd"/>
    </w:p>
    <w:p w:rsidR="003D328C" w:rsidRPr="006B2F09" w:rsidRDefault="003D328C" w:rsidP="003D328C">
      <w:pPr>
        <w:tabs>
          <w:tab w:val="left" w:pos="720"/>
        </w:tabs>
        <w:jc w:val="both"/>
        <w:rPr>
          <w:lang w:val="sr-Cyrl-CS"/>
        </w:rPr>
      </w:pPr>
      <w:proofErr w:type="gramStart"/>
      <w:r w:rsidRPr="006B2F09">
        <w:t xml:space="preserve">После доношења </w:t>
      </w:r>
      <w:r w:rsidRPr="006B2F09">
        <w:rPr>
          <w:lang w:val="sr-Cyrl-CS"/>
        </w:rPr>
        <w:t>образложене одлуке наручиоца у вези са овом јавном набавком,</w:t>
      </w:r>
      <w:r w:rsidRPr="006B2F09">
        <w:t xml:space="preserve"> рок за подношење захтева за заштиту праваје десет дана од дана пријема </w:t>
      </w:r>
      <w:r w:rsidRPr="006B2F09">
        <w:rPr>
          <w:lang w:val="sr-Cyrl-CS"/>
        </w:rPr>
        <w:t>одлуке.</w:t>
      </w:r>
      <w:proofErr w:type="gramEnd"/>
    </w:p>
    <w:p w:rsidR="003D328C" w:rsidRPr="006B2F09" w:rsidRDefault="003D328C" w:rsidP="003D328C">
      <w:pPr>
        <w:tabs>
          <w:tab w:val="left" w:pos="720"/>
        </w:tabs>
        <w:jc w:val="both"/>
        <w:rPr>
          <w:lang w:val="sr-Cyrl-CS"/>
        </w:rPr>
      </w:pPr>
      <w:r w:rsidRPr="006B2F09">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28C" w:rsidRPr="006B2F09" w:rsidRDefault="003D328C" w:rsidP="003D328C">
      <w:pPr>
        <w:tabs>
          <w:tab w:val="left" w:pos="720"/>
        </w:tabs>
        <w:jc w:val="both"/>
        <w:rPr>
          <w:lang w:val="sr-Cyrl-CS"/>
        </w:rPr>
      </w:pPr>
      <w:r w:rsidRPr="006B2F09">
        <w:rPr>
          <w:lang w:val="sr-Cyrl-CS"/>
        </w:rPr>
        <w:t>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w:t>
      </w:r>
    </w:p>
    <w:p w:rsidR="003D328C" w:rsidRPr="006B2F09" w:rsidRDefault="003D328C" w:rsidP="003D328C">
      <w:pPr>
        <w:tabs>
          <w:tab w:val="left" w:pos="720"/>
        </w:tabs>
        <w:jc w:val="both"/>
        <w:rPr>
          <w:lang w:val="sr-Cyrl-CS"/>
        </w:rPr>
      </w:pPr>
      <w:r w:rsidRPr="006B2F09">
        <w:t xml:space="preserve">Захтев за заштиту права подноси се </w:t>
      </w:r>
      <w:r w:rsidRPr="006B2F09">
        <w:rPr>
          <w:lang w:val="sr-Cyrl-CS"/>
        </w:rPr>
        <w:t xml:space="preserve">Републичкој комисији, а предаје наручиоцу </w:t>
      </w:r>
      <w:r w:rsidRPr="006B2F09">
        <w:t>непосредно</w:t>
      </w:r>
      <w:proofErr w:type="gramStart"/>
      <w:r w:rsidRPr="006B2F09">
        <w:t>,  електронском</w:t>
      </w:r>
      <w:proofErr w:type="gramEnd"/>
      <w:r w:rsidRPr="006B2F09">
        <w:t xml:space="preserve"> поштом или факсом (о чему мора имати потврду пријема одлуке од стране наручиоца) или путем поште - препоручено са повратницом. </w:t>
      </w:r>
      <w:proofErr w:type="gramStart"/>
      <w:r w:rsidRPr="006B2F09">
        <w:t xml:space="preserve">Примерак </w:t>
      </w:r>
      <w:r w:rsidRPr="006B2F09">
        <w:rPr>
          <w:lang w:val="sr-Cyrl-CS"/>
        </w:rPr>
        <w:t xml:space="preserve">захтева </w:t>
      </w:r>
      <w:r w:rsidRPr="006B2F09">
        <w:t xml:space="preserve">за заштиту праваподносилац истовремено доставља </w:t>
      </w:r>
      <w:r w:rsidRPr="006B2F09">
        <w:rPr>
          <w:lang w:val="sr-Cyrl-CS"/>
        </w:rPr>
        <w:t>Републичкој к</w:t>
      </w:r>
      <w:r w:rsidRPr="006B2F09">
        <w:t>омисији</w:t>
      </w:r>
      <w:r w:rsidRPr="006B2F09">
        <w:rPr>
          <w:lang w:val="sr-Cyrl-CS"/>
        </w:rPr>
        <w:t>.</w:t>
      </w:r>
      <w:proofErr w:type="gramEnd"/>
      <w:r w:rsidRPr="006B2F09">
        <w:rPr>
          <w:lang w:val="sr-Cyrl-CS"/>
        </w:rPr>
        <w:t xml:space="preserve"> </w:t>
      </w:r>
    </w:p>
    <w:p w:rsidR="003D328C" w:rsidRPr="006B2F09" w:rsidRDefault="003D328C" w:rsidP="003D328C">
      <w:pPr>
        <w:tabs>
          <w:tab w:val="left" w:pos="720"/>
        </w:tabs>
        <w:jc w:val="both"/>
        <w:rPr>
          <w:lang w:val="sr-Cyrl-CS"/>
        </w:rPr>
      </w:pPr>
      <w:proofErr w:type="gramStart"/>
      <w:r w:rsidRPr="006B2F09">
        <w:t xml:space="preserve">Оподнетом захтеву за заштиту права </w:t>
      </w:r>
      <w:r w:rsidRPr="006B2F09">
        <w:rPr>
          <w:lang w:val="sr-Cyrl-CS"/>
        </w:rPr>
        <w:t>н</w:t>
      </w:r>
      <w:r w:rsidRPr="006B2F09">
        <w:t xml:space="preserve">аручилац обавештава све учеснике у </w:t>
      </w:r>
      <w:r w:rsidRPr="006B2F09">
        <w:rPr>
          <w:lang w:val="sr-Cyrl-CS"/>
        </w:rPr>
        <w:t>поступку јавне набавке</w:t>
      </w:r>
      <w:r w:rsidRPr="006B2F09">
        <w:t>, односно објављује обавештење о поднетом захтеву на Порталу јавних набавки, најкасније у року од 2 (два) дана од дана пријема захтева за заштиту права.</w:t>
      </w:r>
      <w:proofErr w:type="gramEnd"/>
    </w:p>
    <w:p w:rsidR="003D328C" w:rsidRPr="006B2F09" w:rsidRDefault="003D328C" w:rsidP="003D328C">
      <w:pPr>
        <w:tabs>
          <w:tab w:val="left" w:pos="720"/>
        </w:tabs>
        <w:jc w:val="both"/>
        <w:rPr>
          <w:lang w:val="sr-Cyrl-CS"/>
        </w:rPr>
      </w:pPr>
      <w:r w:rsidRPr="006B2F09">
        <w:rPr>
          <w:lang w:val="sr-Cyrl-CS"/>
        </w:rPr>
        <w:t xml:space="preserve">Захтев за заштиту права понуђача задржава даље активности наручиоца у поступку јавне набавке до доношења одлуке о поднетом захтеву, осим ако Републичка комисија на предлог наручиоца не одлучи другачије. </w:t>
      </w:r>
    </w:p>
    <w:p w:rsidR="003D328C" w:rsidRPr="006B2F09" w:rsidRDefault="003D328C" w:rsidP="003D328C">
      <w:pPr>
        <w:tabs>
          <w:tab w:val="left" w:pos="720"/>
        </w:tabs>
        <w:jc w:val="both"/>
        <w:rPr>
          <w:lang w:val="sr-Cyrl-CS"/>
        </w:rPr>
      </w:pPr>
      <w:r w:rsidRPr="006B2F09">
        <w:rPr>
          <w:lang w:val="sr-Cyrl-CS"/>
        </w:rPr>
        <w:t>Захтев за заштиту права мора да садржи све елементе предвиђене у члану 151. став 1. Закона о јавним набавкама.</w:t>
      </w:r>
    </w:p>
    <w:p w:rsidR="003D328C" w:rsidRDefault="003D328C" w:rsidP="003D328C">
      <w:pPr>
        <w:tabs>
          <w:tab w:val="left" w:pos="720"/>
        </w:tabs>
        <w:jc w:val="both"/>
        <w:rPr>
          <w:lang w:val="sr-Cyrl-CS"/>
        </w:rPr>
      </w:pPr>
      <w:r w:rsidRPr="006B2F09">
        <w:t xml:space="preserve">Подносилац захтева за заштиту права је дужан да </w:t>
      </w:r>
      <w:r w:rsidRPr="006B2F09">
        <w:rPr>
          <w:lang w:val="sr-Cyrl-CS"/>
        </w:rPr>
        <w:t>уз захтев за заштиту права достави док</w:t>
      </w:r>
      <w:r>
        <w:rPr>
          <w:lang w:val="sr-Cyrl-CS"/>
        </w:rPr>
        <w:t>аз о уплати таксе, у износу од 6</w:t>
      </w:r>
      <w:r w:rsidRPr="006B2F09">
        <w:rPr>
          <w:lang w:val="sr-Cyrl-CS"/>
        </w:rPr>
        <w:t xml:space="preserve">0.000,00 динара, </w:t>
      </w:r>
      <w:r w:rsidRPr="006B2F09">
        <w:t xml:space="preserve">на </w:t>
      </w:r>
      <w:r w:rsidRPr="006B2F09">
        <w:rPr>
          <w:lang w:val="sr-Cyrl-CS"/>
        </w:rPr>
        <w:t xml:space="preserve">жиро </w:t>
      </w:r>
      <w:r w:rsidRPr="006B2F09">
        <w:t>рачун</w:t>
      </w:r>
      <w:r w:rsidRPr="006B2F09">
        <w:rPr>
          <w:lang w:val="sr-Cyrl-CS"/>
        </w:rPr>
        <w:t xml:space="preserve"> број: 840-742221843 – 57, модел 97, позив на број 50-016, прималац: „Буџет Републике Србије“, сврха: „Републичка административна такса, за захтев за заштиту пра</w:t>
      </w:r>
      <w:r>
        <w:rPr>
          <w:lang w:val="sr-Cyrl-CS"/>
        </w:rPr>
        <w:t>ва, број јавне набавке ЈН</w:t>
      </w:r>
      <w:r>
        <w:t>M</w:t>
      </w:r>
      <w:r>
        <w:rPr>
          <w:lang w:val="sr-Cyrl-CS"/>
        </w:rPr>
        <w:t xml:space="preserve">В </w:t>
      </w:r>
      <w:r>
        <w:t>1.3.1/19</w:t>
      </w:r>
      <w:r w:rsidRPr="006B2F09">
        <w:rPr>
          <w:lang w:val="sr-Cyrl-CS"/>
        </w:rPr>
        <w:t>“.</w:t>
      </w:r>
    </w:p>
    <w:p w:rsidR="003D328C" w:rsidRPr="006B2F09" w:rsidRDefault="003D328C" w:rsidP="003D328C">
      <w:pPr>
        <w:tabs>
          <w:tab w:val="left" w:pos="720"/>
        </w:tabs>
        <w:jc w:val="both"/>
        <w:rPr>
          <w:lang w:val="sr-Cyrl-CS"/>
        </w:rPr>
      </w:pPr>
    </w:p>
    <w:p w:rsidR="003D328C" w:rsidRPr="00E151A4" w:rsidRDefault="003D328C" w:rsidP="003D328C">
      <w:pPr>
        <w:jc w:val="both"/>
        <w:rPr>
          <w:b/>
          <w:lang w:val="ru-RU"/>
        </w:rPr>
      </w:pPr>
      <w:r>
        <w:rPr>
          <w:b/>
        </w:rPr>
        <w:t>19</w:t>
      </w:r>
      <w:r w:rsidRPr="00E151A4">
        <w:rPr>
          <w:b/>
          <w:lang w:val="ru-RU"/>
        </w:rPr>
        <w:t>. РОК У КОЈЕМ ЋЕ УГОВОР БИТИ ЗАКЉУЧЕН</w:t>
      </w:r>
    </w:p>
    <w:p w:rsidR="003D328C" w:rsidRPr="00E151A4" w:rsidRDefault="003D328C" w:rsidP="003D328C">
      <w:pPr>
        <w:jc w:val="both"/>
        <w:rPr>
          <w:b/>
          <w:lang w:val="ru-RU"/>
        </w:rPr>
      </w:pPr>
    </w:p>
    <w:p w:rsidR="003D328C" w:rsidRPr="00E151A4" w:rsidRDefault="003D328C" w:rsidP="003D328C">
      <w:pPr>
        <w:jc w:val="both"/>
        <w:rPr>
          <w:color w:val="000000"/>
          <w:lang w:eastAsia="ar-SA"/>
        </w:rPr>
      </w:pPr>
      <w:r w:rsidRPr="00E151A4">
        <w:rPr>
          <w:color w:val="000000"/>
        </w:rPr>
        <w:t xml:space="preserve">Уговор о јавној </w:t>
      </w:r>
      <w:proofErr w:type="gramStart"/>
      <w:r w:rsidRPr="00E151A4">
        <w:rPr>
          <w:color w:val="000000"/>
        </w:rPr>
        <w:t>набавци  биће</w:t>
      </w:r>
      <w:proofErr w:type="gramEnd"/>
      <w:r w:rsidRPr="00E151A4">
        <w:rPr>
          <w:color w:val="000000"/>
        </w:rPr>
        <w:t xml:space="preserve"> достављен понуђачу којем је додељен уговор у року од 8 дана од дана протека рока за подношење захт</w:t>
      </w:r>
      <w:r w:rsidRPr="00E151A4">
        <w:rPr>
          <w:color w:val="000000"/>
          <w:lang w:val="sr-Cyrl-CS"/>
        </w:rPr>
        <w:t>е</w:t>
      </w:r>
      <w:r w:rsidRPr="00E151A4">
        <w:rPr>
          <w:color w:val="000000"/>
        </w:rPr>
        <w:t xml:space="preserve">ва за заштиту права из члана 149. Закона. Понуђач је дужан да потписане </w:t>
      </w:r>
      <w:proofErr w:type="gramStart"/>
      <w:r w:rsidRPr="00E151A4">
        <w:rPr>
          <w:color w:val="000000"/>
        </w:rPr>
        <w:t>примерке  уговора</w:t>
      </w:r>
      <w:proofErr w:type="gramEnd"/>
      <w:r w:rsidRPr="00E151A4">
        <w:rPr>
          <w:color w:val="000000"/>
        </w:rPr>
        <w:t xml:space="preserve"> достави наручиоцу у року не дужем од три дана рачунајући од дана када му је достављен уговор на потписивање.</w:t>
      </w:r>
    </w:p>
    <w:p w:rsidR="003D328C" w:rsidRPr="00E151A4" w:rsidRDefault="003D328C" w:rsidP="003D328C">
      <w:pPr>
        <w:suppressAutoHyphens/>
        <w:jc w:val="both"/>
        <w:rPr>
          <w:color w:val="000000"/>
          <w:lang w:val="sr-Cyrl-CS" w:eastAsia="ar-SA"/>
        </w:rPr>
      </w:pPr>
      <w:r w:rsidRPr="00E151A4">
        <w:rPr>
          <w:color w:val="000000"/>
          <w:lang w:val="sr-Cyrl-CS" w:eastAsia="ar-SA"/>
        </w:rPr>
        <w:t>Ако Понуђач којем је додељен уговор, не приступи закључењу уговора или одбије да закључи уговор, Наручилац може закључити уговор са првим следећим најповољнијим Понуђачем  (чл.113. ст. 3. Закона о јавним набавкама).</w:t>
      </w:r>
    </w:p>
    <w:p w:rsidR="003D328C" w:rsidRPr="00E151A4" w:rsidRDefault="003D328C" w:rsidP="003D328C">
      <w:pPr>
        <w:jc w:val="both"/>
      </w:pPr>
    </w:p>
    <w:p w:rsidR="00F071A4" w:rsidRPr="001809E8" w:rsidRDefault="00F071A4" w:rsidP="00F071A4">
      <w:pPr>
        <w:ind w:left="630"/>
        <w:jc w:val="both"/>
        <w:rPr>
          <w:iCs/>
          <w:lang w:val="sr-Cyrl-CS"/>
        </w:rPr>
      </w:pPr>
    </w:p>
    <w:p w:rsidR="00F071A4" w:rsidRPr="001809E8" w:rsidRDefault="00F071A4" w:rsidP="00F071A4">
      <w:pPr>
        <w:ind w:left="630"/>
        <w:jc w:val="both"/>
        <w:rPr>
          <w:iCs/>
          <w:lang w:val="sr-Cyrl-CS"/>
        </w:rPr>
      </w:pPr>
    </w:p>
    <w:p w:rsidR="00F071A4" w:rsidRPr="001809E8" w:rsidRDefault="00F071A4" w:rsidP="00F071A4">
      <w:pPr>
        <w:pStyle w:val="ListParagraph"/>
        <w:jc w:val="both"/>
        <w:rPr>
          <w:bCs/>
          <w:iCs/>
          <w:lang w:val="sr-Cyrl-CS"/>
        </w:rPr>
      </w:pPr>
    </w:p>
    <w:p w:rsidR="00E260C1" w:rsidRPr="001809E8" w:rsidRDefault="00E260C1" w:rsidP="00F071A4">
      <w:pPr>
        <w:pStyle w:val="ListParagraph"/>
        <w:jc w:val="both"/>
        <w:rPr>
          <w:bCs/>
          <w:iCs/>
          <w:lang w:val="sr-Cyrl-CS"/>
        </w:rPr>
      </w:pPr>
    </w:p>
    <w:p w:rsidR="00E260C1" w:rsidRDefault="00E260C1" w:rsidP="00F071A4">
      <w:pPr>
        <w:pStyle w:val="ListParagraph"/>
        <w:jc w:val="both"/>
        <w:rPr>
          <w:bCs/>
          <w:iCs/>
          <w:lang w:val="sr-Cyrl-CS"/>
        </w:rPr>
      </w:pPr>
    </w:p>
    <w:p w:rsidR="001B77A5" w:rsidRDefault="001B77A5" w:rsidP="00F071A4">
      <w:pPr>
        <w:pStyle w:val="ListParagraph"/>
        <w:jc w:val="both"/>
        <w:rPr>
          <w:bCs/>
          <w:iCs/>
          <w:lang w:val="sr-Cyrl-CS"/>
        </w:rPr>
      </w:pPr>
    </w:p>
    <w:p w:rsidR="001B77A5" w:rsidRDefault="001B77A5" w:rsidP="00F071A4">
      <w:pPr>
        <w:pStyle w:val="ListParagraph"/>
        <w:jc w:val="both"/>
        <w:rPr>
          <w:bCs/>
          <w:iCs/>
          <w:lang w:val="sr-Cyrl-CS"/>
        </w:rPr>
      </w:pPr>
    </w:p>
    <w:p w:rsidR="001B77A5" w:rsidRDefault="001B77A5" w:rsidP="00F071A4">
      <w:pPr>
        <w:pStyle w:val="ListParagraph"/>
        <w:jc w:val="both"/>
        <w:rPr>
          <w:bCs/>
          <w:iCs/>
          <w:lang w:val="sr-Cyrl-CS"/>
        </w:rPr>
      </w:pPr>
    </w:p>
    <w:p w:rsidR="00EE0BE3" w:rsidRDefault="00421A27" w:rsidP="00421A27">
      <w:pPr>
        <w:ind w:left="-360" w:right="-241"/>
        <w:contextualSpacing/>
        <w:jc w:val="right"/>
        <w:rPr>
          <w:rFonts w:eastAsia="Times New Roman"/>
          <w:b/>
          <w:bCs/>
          <w:lang w:val="ru-RU" w:eastAsia="sr-Latn-CS"/>
        </w:rPr>
      </w:pPr>
      <w:r>
        <w:rPr>
          <w:rFonts w:eastAsia="Times New Roman"/>
          <w:b/>
          <w:bCs/>
          <w:lang w:val="ru-RU" w:eastAsia="sr-Latn-CS"/>
        </w:rPr>
        <w:lastRenderedPageBreak/>
        <w:t>Образац 2</w:t>
      </w:r>
    </w:p>
    <w:p w:rsidR="00EE0BE3" w:rsidRPr="00EE0BE3" w:rsidRDefault="00EE0BE3" w:rsidP="00EE0BE3">
      <w:pPr>
        <w:ind w:left="-360" w:right="-241"/>
        <w:contextualSpacing/>
        <w:jc w:val="center"/>
        <w:rPr>
          <w:rFonts w:eastAsia="Times New Roman"/>
          <w:b/>
          <w:lang w:eastAsia="sr-Latn-CS"/>
        </w:rPr>
      </w:pPr>
      <w:r w:rsidRPr="00EE0BE3">
        <w:rPr>
          <w:rFonts w:eastAsia="Times New Roman"/>
          <w:b/>
          <w:bCs/>
          <w:lang w:val="ru-RU" w:eastAsia="sr-Latn-CS"/>
        </w:rPr>
        <w:t xml:space="preserve">ЈАВНА НАБАВКА бр. </w:t>
      </w:r>
      <w:r w:rsidR="00AD2B57">
        <w:rPr>
          <w:rFonts w:eastAsia="Times New Roman"/>
          <w:b/>
          <w:bCs/>
          <w:lang w:eastAsia="sr-Latn-CS"/>
        </w:rPr>
        <w:t>1.3</w:t>
      </w:r>
      <w:proofErr w:type="gramStart"/>
      <w:r w:rsidR="00AD2B57">
        <w:rPr>
          <w:rFonts w:eastAsia="Times New Roman"/>
          <w:b/>
          <w:bCs/>
          <w:lang w:eastAsia="sr-Latn-CS"/>
        </w:rPr>
        <w:t>./</w:t>
      </w:r>
      <w:proofErr w:type="gramEnd"/>
      <w:r w:rsidR="00AD2B57">
        <w:rPr>
          <w:rFonts w:eastAsia="Times New Roman"/>
          <w:b/>
          <w:bCs/>
          <w:lang w:eastAsia="sr-Latn-CS"/>
        </w:rPr>
        <w:t>19</w:t>
      </w:r>
    </w:p>
    <w:p w:rsidR="00EE0BE3" w:rsidRPr="00EE0BE3" w:rsidRDefault="00EE0BE3" w:rsidP="00EE0BE3">
      <w:pPr>
        <w:autoSpaceDE w:val="0"/>
        <w:autoSpaceDN w:val="0"/>
        <w:adjustRightInd w:val="0"/>
        <w:jc w:val="center"/>
        <w:rPr>
          <w:rFonts w:eastAsia="Times New Roman"/>
          <w:b/>
          <w:color w:val="000000"/>
        </w:rPr>
      </w:pPr>
      <w:r w:rsidRPr="00EE0BE3">
        <w:rPr>
          <w:rFonts w:eastAsia="Times New Roman"/>
          <w:b/>
          <w:color w:val="000000"/>
        </w:rPr>
        <w:t xml:space="preserve">Извођење радова </w:t>
      </w:r>
      <w:proofErr w:type="gramStart"/>
      <w:r w:rsidRPr="00EE0BE3">
        <w:rPr>
          <w:rFonts w:eastAsia="Times New Roman"/>
          <w:b/>
          <w:color w:val="000000"/>
        </w:rPr>
        <w:t xml:space="preserve">на  </w:t>
      </w:r>
      <w:r w:rsidR="007C35D1">
        <w:rPr>
          <w:rFonts w:eastAsia="Times New Roman"/>
          <w:b/>
          <w:bCs/>
          <w:lang w:val="sr-Cyrl-CS"/>
        </w:rPr>
        <w:t>реконструкцији</w:t>
      </w:r>
      <w:proofErr w:type="gramEnd"/>
      <w:r w:rsidR="007C35D1" w:rsidRPr="00EE636D">
        <w:rPr>
          <w:rFonts w:eastAsia="Times New Roman"/>
          <w:b/>
          <w:bCs/>
          <w:lang w:val="sr-Cyrl-CS"/>
        </w:rPr>
        <w:t xml:space="preserve"> канализационе мреже и поднеоблоге од керамичких плочица</w:t>
      </w:r>
    </w:p>
    <w:tbl>
      <w:tblPr>
        <w:tblW w:w="10008" w:type="dxa"/>
        <w:tblInd w:w="108" w:type="dxa"/>
        <w:tblBorders>
          <w:top w:val="nil"/>
          <w:left w:val="nil"/>
          <w:bottom w:val="nil"/>
          <w:right w:val="nil"/>
        </w:tblBorders>
        <w:tblLayout w:type="fixed"/>
        <w:tblLook w:val="0000"/>
      </w:tblPr>
      <w:tblGrid>
        <w:gridCol w:w="5267"/>
        <w:gridCol w:w="4741"/>
      </w:tblGrid>
      <w:tr w:rsidR="00EE0BE3" w:rsidRPr="00EE0BE3" w:rsidTr="00CB6D4C">
        <w:trPr>
          <w:trHeight w:val="454"/>
        </w:trPr>
        <w:tc>
          <w:tcPr>
            <w:tcW w:w="10008" w:type="dxa"/>
            <w:gridSpan w:val="2"/>
            <w:tcBorders>
              <w:top w:val="single" w:sz="4" w:space="0" w:color="auto"/>
              <w:left w:val="single" w:sz="4" w:space="0" w:color="auto"/>
              <w:right w:val="single" w:sz="4" w:space="0" w:color="auto"/>
            </w:tcBorders>
            <w:shd w:val="clear" w:color="auto" w:fill="F2F2F2"/>
            <w:vAlign w:val="center"/>
          </w:tcPr>
          <w:p w:rsidR="00EE0BE3" w:rsidRPr="00EE0BE3" w:rsidRDefault="00EE0BE3" w:rsidP="007C35D1">
            <w:pPr>
              <w:autoSpaceDE w:val="0"/>
              <w:autoSpaceDN w:val="0"/>
              <w:adjustRightInd w:val="0"/>
              <w:jc w:val="center"/>
              <w:rPr>
                <w:rFonts w:eastAsia="Times New Roman"/>
                <w:b/>
                <w:color w:val="000000"/>
                <w:u w:val="single"/>
                <w:lang w:val="sr-Cyrl-CS"/>
              </w:rPr>
            </w:pPr>
            <w:r w:rsidRPr="00EE0BE3">
              <w:rPr>
                <w:rFonts w:eastAsia="Times New Roman"/>
                <w:b/>
                <w:color w:val="000000"/>
              </w:rPr>
              <w:t>ОБРАЗАЦ ПОНУДЕ</w:t>
            </w:r>
          </w:p>
        </w:tc>
      </w:tr>
      <w:tr w:rsidR="00EE0BE3" w:rsidRPr="00EE0BE3" w:rsidTr="00CB6D4C">
        <w:trPr>
          <w:trHeight w:val="737"/>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lang w:val="ru-RU"/>
              </w:rPr>
            </w:pPr>
            <w:r w:rsidRPr="00EE0BE3">
              <w:rPr>
                <w:rFonts w:eastAsia="Times New Roman"/>
                <w:b/>
                <w:bCs/>
                <w:color w:val="000000"/>
                <w:lang w:val="ru-RU"/>
              </w:rPr>
              <w:t xml:space="preserve">ПОНУДА број:_____________________ </w:t>
            </w:r>
          </w:p>
          <w:p w:rsidR="00EE0BE3" w:rsidRPr="00EE0BE3" w:rsidRDefault="00EE0BE3" w:rsidP="00EE0BE3">
            <w:pPr>
              <w:autoSpaceDE w:val="0"/>
              <w:autoSpaceDN w:val="0"/>
              <w:adjustRightInd w:val="0"/>
              <w:rPr>
                <w:rFonts w:eastAsia="Times New Roman"/>
                <w:color w:val="000000"/>
                <w:lang w:val="ru-RU"/>
              </w:rPr>
            </w:pP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lang w:val="ru-RU"/>
              </w:rPr>
            </w:pPr>
            <w:r w:rsidRPr="00EE0BE3">
              <w:rPr>
                <w:rFonts w:eastAsia="Times New Roman"/>
                <w:color w:val="000000"/>
                <w:lang w:val="ru-RU"/>
              </w:rPr>
              <w:t>Начин наступања (</w:t>
            </w:r>
            <w:r w:rsidRPr="00EE0BE3">
              <w:rPr>
                <w:rFonts w:eastAsia="Times New Roman"/>
                <w:i/>
                <w:color w:val="000000"/>
                <w:lang w:val="ru-RU"/>
              </w:rPr>
              <w:t>заокружити</w:t>
            </w:r>
            <w:r w:rsidRPr="00EE0BE3">
              <w:rPr>
                <w:rFonts w:eastAsia="Times New Roman"/>
                <w:color w:val="000000"/>
                <w:lang w:val="ru-RU"/>
              </w:rPr>
              <w:t xml:space="preserve">): </w:t>
            </w:r>
          </w:p>
          <w:p w:rsidR="00EE0BE3" w:rsidRPr="00EE0BE3" w:rsidRDefault="00EE0BE3" w:rsidP="00EE0BE3">
            <w:pPr>
              <w:autoSpaceDE w:val="0"/>
              <w:autoSpaceDN w:val="0"/>
              <w:adjustRightInd w:val="0"/>
              <w:rPr>
                <w:rFonts w:eastAsia="Times New Roman"/>
                <w:color w:val="000000"/>
                <w:lang w:val="ru-RU"/>
              </w:rPr>
            </w:pPr>
            <w:r w:rsidRPr="00EE0BE3">
              <w:rPr>
                <w:rFonts w:eastAsia="Times New Roman"/>
                <w:color w:val="000000"/>
                <w:lang w:val="ru-RU"/>
              </w:rPr>
              <w:t xml:space="preserve">1. самостално </w:t>
            </w:r>
          </w:p>
          <w:p w:rsidR="00EE0BE3" w:rsidRPr="00EE0BE3" w:rsidRDefault="00EE0BE3" w:rsidP="00EE0BE3">
            <w:pPr>
              <w:autoSpaceDE w:val="0"/>
              <w:autoSpaceDN w:val="0"/>
              <w:adjustRightInd w:val="0"/>
              <w:rPr>
                <w:rFonts w:eastAsia="Times New Roman"/>
                <w:color w:val="000000"/>
                <w:lang w:val="ru-RU"/>
              </w:rPr>
            </w:pPr>
            <w:r w:rsidRPr="00EE0BE3">
              <w:rPr>
                <w:rFonts w:eastAsia="Times New Roman"/>
                <w:color w:val="000000"/>
                <w:lang w:val="ru-RU"/>
              </w:rPr>
              <w:t>2. са поди</w:t>
            </w:r>
            <w:r w:rsidRPr="00EE0BE3">
              <w:rPr>
                <w:rFonts w:eastAsia="Times New Roman"/>
                <w:color w:val="000000"/>
                <w:lang w:val="sr-Cyrl-CS"/>
              </w:rPr>
              <w:t>звођачем</w:t>
            </w:r>
            <w:r w:rsidRPr="00EE0BE3">
              <w:rPr>
                <w:rFonts w:eastAsia="Times New Roman"/>
                <w:color w:val="000000"/>
                <w:lang w:val="ru-RU"/>
              </w:rPr>
              <w:t xml:space="preserve">/има </w:t>
            </w:r>
          </w:p>
          <w:p w:rsidR="00EE0BE3" w:rsidRPr="00EE0BE3" w:rsidRDefault="00EE0BE3" w:rsidP="00EE0BE3">
            <w:pPr>
              <w:autoSpaceDE w:val="0"/>
              <w:autoSpaceDN w:val="0"/>
              <w:adjustRightInd w:val="0"/>
              <w:rPr>
                <w:rFonts w:eastAsia="Times New Roman"/>
                <w:color w:val="000000"/>
                <w:lang w:val="ru-RU"/>
              </w:rPr>
            </w:pPr>
            <w:r w:rsidRPr="00EE0BE3">
              <w:rPr>
                <w:rFonts w:eastAsia="Times New Roman"/>
                <w:color w:val="000000"/>
                <w:lang w:val="ru-RU"/>
              </w:rPr>
              <w:t xml:space="preserve">3. као група понуђача </w:t>
            </w:r>
          </w:p>
        </w:tc>
      </w:tr>
      <w:tr w:rsidR="00EE0BE3" w:rsidRPr="00EE0BE3" w:rsidTr="00CB6D4C">
        <w:trPr>
          <w:trHeight w:val="397"/>
        </w:trPr>
        <w:tc>
          <w:tcPr>
            <w:tcW w:w="1000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E0BE3" w:rsidRPr="00EE0BE3" w:rsidRDefault="00EE0BE3" w:rsidP="00EE0BE3">
            <w:pPr>
              <w:autoSpaceDE w:val="0"/>
              <w:autoSpaceDN w:val="0"/>
              <w:adjustRightInd w:val="0"/>
              <w:rPr>
                <w:rFonts w:eastAsia="Times New Roman"/>
                <w:color w:val="000000"/>
                <w:lang w:val="ru-RU"/>
              </w:rPr>
            </w:pPr>
            <w:r w:rsidRPr="00EE0BE3">
              <w:rPr>
                <w:rFonts w:eastAsia="Times New Roman"/>
                <w:b/>
                <w:bCs/>
                <w:color w:val="000000"/>
                <w:lang w:val="ru-RU"/>
              </w:rPr>
              <w:t xml:space="preserve">1. ОПШТИ ПОДАЦИ О ПОНУЂАЧУ/НОСИОЦУ ПОСЛА </w:t>
            </w: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Назив понуђача/носиоца посла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Адреса понуђача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Одговорно лице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Особа за контакт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Телефон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Телефакс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Електронска пошта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Текући рачун понуђача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Матични број понуђача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Порески број понуђача (ПИБ)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ПДВ број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p>
        </w:tc>
      </w:tr>
      <w:tr w:rsidR="00EE0BE3" w:rsidRPr="00EE0BE3" w:rsidTr="00CB6D4C">
        <w:trPr>
          <w:trHeight w:val="36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bCs/>
                <w:color w:val="000000"/>
                <w:lang w:val="sr-Cyrl-CS"/>
              </w:rPr>
            </w:pPr>
            <w:r w:rsidRPr="00EE0BE3">
              <w:rPr>
                <w:rFonts w:eastAsia="Times New Roman"/>
                <w:b/>
                <w:bCs/>
                <w:color w:val="000000"/>
                <w:lang w:val="sr-Cyrl-CS"/>
              </w:rPr>
              <w:t xml:space="preserve">Уписан у регистар понуђача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lang w:val="sr-Cyrl-CS"/>
              </w:rPr>
            </w:pPr>
            <w:r w:rsidRPr="00EE0BE3">
              <w:rPr>
                <w:rFonts w:eastAsia="Times New Roman"/>
                <w:color w:val="000000"/>
                <w:lang w:val="sr-Cyrl-CS"/>
              </w:rPr>
              <w:t xml:space="preserve">  да             не      </w:t>
            </w:r>
            <w:r w:rsidRPr="00EE0BE3">
              <w:rPr>
                <w:rFonts w:eastAsia="Times New Roman"/>
                <w:i/>
                <w:color w:val="000000"/>
                <w:lang w:val="sr-Cyrl-CS"/>
              </w:rPr>
              <w:t>(заокружити)</w:t>
            </w:r>
          </w:p>
        </w:tc>
      </w:tr>
      <w:tr w:rsidR="00EE0BE3" w:rsidRPr="00EE0BE3" w:rsidTr="00CB6D4C">
        <w:trPr>
          <w:trHeight w:val="283"/>
        </w:trPr>
        <w:tc>
          <w:tcPr>
            <w:tcW w:w="1000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E0BE3" w:rsidRPr="00EE0BE3" w:rsidRDefault="00EE0BE3" w:rsidP="00EE0BE3">
            <w:pPr>
              <w:autoSpaceDE w:val="0"/>
              <w:autoSpaceDN w:val="0"/>
              <w:adjustRightInd w:val="0"/>
              <w:rPr>
                <w:rFonts w:eastAsia="Times New Roman"/>
                <w:color w:val="000000"/>
                <w:lang w:val="ru-RU"/>
              </w:rPr>
            </w:pPr>
            <w:r w:rsidRPr="00EE0BE3">
              <w:rPr>
                <w:rFonts w:eastAsia="Times New Roman"/>
                <w:b/>
                <w:bCs/>
                <w:color w:val="000000"/>
                <w:lang w:val="ru-RU"/>
              </w:rPr>
              <w:t>2. ОПШТИ ПОДАЦИ О ЧЛАНУ ГРУПЕ/ПОДИ</w:t>
            </w:r>
            <w:r w:rsidRPr="00EE0BE3">
              <w:rPr>
                <w:rFonts w:eastAsia="Times New Roman"/>
                <w:b/>
                <w:bCs/>
                <w:color w:val="000000"/>
                <w:lang w:val="sr-Cyrl-CS"/>
              </w:rPr>
              <w:t>ЗВОЂАЧУ</w:t>
            </w: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Назив члана групе/поди</w:t>
            </w:r>
            <w:r w:rsidRPr="00EE0BE3">
              <w:rPr>
                <w:rFonts w:eastAsia="Times New Roman"/>
                <w:b/>
                <w:bCs/>
                <w:color w:val="000000"/>
                <w:lang w:val="sr-Cyrl-CS"/>
              </w:rPr>
              <w:t>звођача</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Адреса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Одговорно лице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Особа за контакт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Телефон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Телефакс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Електронска пошта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Текући рачун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Матични број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Порески број (ПИБ)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rPr>
            </w:pPr>
            <w:r w:rsidRPr="00EE0BE3">
              <w:rPr>
                <w:rFonts w:eastAsia="Times New Roman"/>
                <w:b/>
                <w:bCs/>
                <w:color w:val="000000"/>
              </w:rPr>
              <w:t xml:space="preserve">ПДВ број </w:t>
            </w:r>
          </w:p>
        </w:tc>
        <w:tc>
          <w:tcPr>
            <w:tcW w:w="4741" w:type="dxa"/>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jc w:val="both"/>
              <w:rPr>
                <w:rFonts w:eastAsia="Times New Roman"/>
                <w:color w:val="000000"/>
              </w:rPr>
            </w:pP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bCs/>
                <w:color w:val="000000"/>
                <w:lang w:val="sr-Cyrl-CS"/>
              </w:rPr>
            </w:pPr>
            <w:r w:rsidRPr="00EE0BE3">
              <w:rPr>
                <w:rFonts w:eastAsia="Times New Roman"/>
                <w:b/>
                <w:bCs/>
                <w:color w:val="000000"/>
                <w:lang w:val="sr-Cyrl-CS"/>
              </w:rPr>
              <w:t xml:space="preserve">Уписан у регистар понуђача </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lang w:val="sr-Cyrl-CS"/>
              </w:rPr>
            </w:pPr>
            <w:r w:rsidRPr="00EE0BE3">
              <w:rPr>
                <w:rFonts w:eastAsia="Times New Roman"/>
                <w:color w:val="000000"/>
                <w:lang w:val="sr-Cyrl-CS"/>
              </w:rPr>
              <w:t xml:space="preserve">  да             не      </w:t>
            </w:r>
            <w:r w:rsidRPr="00EE0BE3">
              <w:rPr>
                <w:rFonts w:eastAsia="Times New Roman"/>
                <w:i/>
                <w:color w:val="000000"/>
                <w:lang w:val="sr-Cyrl-CS"/>
              </w:rPr>
              <w:t>(заокружити)</w:t>
            </w:r>
          </w:p>
        </w:tc>
      </w:tr>
      <w:tr w:rsidR="00EE0BE3" w:rsidRPr="00EE0BE3" w:rsidTr="00CB6D4C">
        <w:trPr>
          <w:trHeight w:val="340"/>
        </w:trPr>
        <w:tc>
          <w:tcPr>
            <w:tcW w:w="5267"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jc w:val="both"/>
              <w:rPr>
                <w:rFonts w:eastAsia="Times New Roman"/>
                <w:b/>
                <w:bCs/>
                <w:color w:val="000000"/>
                <w:lang w:val="sr-Cyrl-CS"/>
              </w:rPr>
            </w:pPr>
            <w:r w:rsidRPr="00EE0BE3">
              <w:rPr>
                <w:rFonts w:eastAsia="Times New Roman" w:cs="Calibri"/>
                <w:b/>
                <w:bCs/>
                <w:color w:val="000000"/>
              </w:rPr>
              <w:t>Проценат укупне вредности набавке који ће се извршити преко подизвођача (не већи од 50%)</w:t>
            </w:r>
          </w:p>
        </w:tc>
        <w:tc>
          <w:tcPr>
            <w:tcW w:w="4741"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color w:val="000000"/>
                <w:lang w:val="sr-Cyrl-CS"/>
              </w:rPr>
            </w:pPr>
            <w:r w:rsidRPr="00EE0BE3">
              <w:rPr>
                <w:rFonts w:eastAsia="Times New Roman"/>
                <w:color w:val="000000"/>
                <w:lang w:val="sr-Cyrl-CS"/>
              </w:rPr>
              <w:t>_____%</w:t>
            </w:r>
          </w:p>
        </w:tc>
      </w:tr>
    </w:tbl>
    <w:p w:rsidR="00EE0BE3" w:rsidRPr="00EE0BE3" w:rsidRDefault="00EE0BE3" w:rsidP="00EE0BE3">
      <w:pPr>
        <w:rPr>
          <w:rFonts w:eastAsia="Times New Roman"/>
          <w:lang w:val="sr-Cyrl-CS"/>
        </w:rPr>
      </w:pPr>
    </w:p>
    <w:p w:rsidR="00EE0BE3" w:rsidRPr="00EE0BE3" w:rsidRDefault="00EE0BE3" w:rsidP="00EE0BE3">
      <w:pPr>
        <w:rPr>
          <w:rFonts w:eastAsia="Times New Roman"/>
          <w:lang w:val="sr-Cyrl-CS"/>
        </w:rPr>
      </w:pPr>
    </w:p>
    <w:tbl>
      <w:tblPr>
        <w:tblW w:w="10008" w:type="dxa"/>
        <w:tblInd w:w="108" w:type="dxa"/>
        <w:tblBorders>
          <w:top w:val="nil"/>
          <w:left w:val="nil"/>
          <w:bottom w:val="nil"/>
          <w:right w:val="nil"/>
        </w:tblBorders>
        <w:tblLayout w:type="fixed"/>
        <w:tblLook w:val="0000"/>
      </w:tblPr>
      <w:tblGrid>
        <w:gridCol w:w="3978"/>
        <w:gridCol w:w="6030"/>
      </w:tblGrid>
      <w:tr w:rsidR="00EE0BE3" w:rsidRPr="00EE0BE3" w:rsidTr="00CB6D4C">
        <w:trPr>
          <w:trHeight w:val="340"/>
        </w:trPr>
        <w:tc>
          <w:tcPr>
            <w:tcW w:w="1000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E0BE3" w:rsidRPr="00EE0BE3" w:rsidRDefault="00EE0BE3" w:rsidP="00EE0BE3">
            <w:pPr>
              <w:autoSpaceDE w:val="0"/>
              <w:autoSpaceDN w:val="0"/>
              <w:adjustRightInd w:val="0"/>
              <w:jc w:val="center"/>
              <w:rPr>
                <w:rFonts w:eastAsia="Times New Roman"/>
                <w:b/>
                <w:color w:val="000000"/>
                <w:lang w:val="sr-Cyrl-CS"/>
              </w:rPr>
            </w:pPr>
            <w:r w:rsidRPr="00EE0BE3">
              <w:rPr>
                <w:rFonts w:eastAsia="Times New Roman"/>
                <w:b/>
                <w:color w:val="000000"/>
                <w:lang w:val="sr-Cyrl-CS"/>
              </w:rPr>
              <w:t>ПОДАЦИ О ПОНУДИ</w:t>
            </w:r>
          </w:p>
        </w:tc>
      </w:tr>
      <w:tr w:rsidR="00EE0BE3" w:rsidRPr="00EE0BE3" w:rsidTr="00CB6D4C">
        <w:trPr>
          <w:trHeight w:val="576"/>
        </w:trPr>
        <w:tc>
          <w:tcPr>
            <w:tcW w:w="3978"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color w:val="000000"/>
                <w:lang w:val="sr-Cyrl-CS"/>
              </w:rPr>
            </w:pPr>
            <w:r w:rsidRPr="00EE0BE3">
              <w:rPr>
                <w:rFonts w:eastAsia="Times New Roman"/>
                <w:b/>
                <w:color w:val="000000"/>
                <w:lang w:val="sr-Cyrl-CS"/>
              </w:rPr>
              <w:t>Укупно понуђена цена без ПДВ- а</w:t>
            </w:r>
          </w:p>
        </w:tc>
        <w:tc>
          <w:tcPr>
            <w:tcW w:w="6030"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jc w:val="center"/>
              <w:rPr>
                <w:rFonts w:eastAsia="Times New Roman"/>
                <w:color w:val="000000"/>
                <w:lang w:val="ru-RU"/>
              </w:rPr>
            </w:pPr>
          </w:p>
        </w:tc>
      </w:tr>
      <w:tr w:rsidR="00EE0BE3" w:rsidRPr="00EE0BE3" w:rsidTr="00CB6D4C">
        <w:trPr>
          <w:trHeight w:val="576"/>
        </w:trPr>
        <w:tc>
          <w:tcPr>
            <w:tcW w:w="3978"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color w:val="000000"/>
                <w:lang w:val="sr-Cyrl-CS"/>
              </w:rPr>
            </w:pPr>
            <w:r w:rsidRPr="00EE0BE3">
              <w:rPr>
                <w:rFonts w:eastAsia="Times New Roman"/>
                <w:b/>
                <w:color w:val="000000"/>
                <w:lang w:val="sr-Cyrl-CS"/>
              </w:rPr>
              <w:t>Износ ПДВ-а</w:t>
            </w:r>
          </w:p>
        </w:tc>
        <w:tc>
          <w:tcPr>
            <w:tcW w:w="6030"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jc w:val="center"/>
              <w:rPr>
                <w:rFonts w:eastAsia="Times New Roman"/>
                <w:color w:val="000000"/>
                <w:lang w:val="ru-RU"/>
              </w:rPr>
            </w:pPr>
          </w:p>
        </w:tc>
      </w:tr>
      <w:tr w:rsidR="00EE0BE3" w:rsidRPr="00EE0BE3" w:rsidTr="00CB6D4C">
        <w:trPr>
          <w:trHeight w:val="576"/>
        </w:trPr>
        <w:tc>
          <w:tcPr>
            <w:tcW w:w="3978"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color w:val="000000"/>
                <w:lang w:val="sr-Cyrl-CS"/>
              </w:rPr>
            </w:pPr>
            <w:r w:rsidRPr="00EE0BE3">
              <w:rPr>
                <w:rFonts w:eastAsia="Times New Roman"/>
                <w:b/>
                <w:color w:val="000000"/>
                <w:lang w:val="sr-Cyrl-CS"/>
              </w:rPr>
              <w:t>Укупно понуђена цена са ПДВ- ом</w:t>
            </w:r>
          </w:p>
        </w:tc>
        <w:tc>
          <w:tcPr>
            <w:tcW w:w="6030"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jc w:val="center"/>
              <w:rPr>
                <w:rFonts w:eastAsia="Times New Roman"/>
                <w:color w:val="000000"/>
                <w:lang w:val="ru-RU"/>
              </w:rPr>
            </w:pPr>
          </w:p>
        </w:tc>
      </w:tr>
      <w:tr w:rsidR="00EE0BE3" w:rsidRPr="00EE0BE3" w:rsidTr="00CB6D4C">
        <w:trPr>
          <w:trHeight w:val="926"/>
        </w:trPr>
        <w:tc>
          <w:tcPr>
            <w:tcW w:w="10008" w:type="dxa"/>
            <w:gridSpan w:val="2"/>
            <w:tcBorders>
              <w:top w:val="single" w:sz="4" w:space="0" w:color="auto"/>
              <w:left w:val="single" w:sz="4" w:space="0" w:color="auto"/>
              <w:bottom w:val="single" w:sz="4" w:space="0" w:color="auto"/>
              <w:right w:val="single" w:sz="4" w:space="0" w:color="auto"/>
            </w:tcBorders>
          </w:tcPr>
          <w:p w:rsidR="00EE0BE3" w:rsidRPr="00EE0BE3" w:rsidRDefault="00EE0BE3" w:rsidP="00EE0BE3">
            <w:pPr>
              <w:autoSpaceDE w:val="0"/>
              <w:autoSpaceDN w:val="0"/>
              <w:adjustRightInd w:val="0"/>
              <w:rPr>
                <w:rFonts w:eastAsia="Times New Roman"/>
                <w:b/>
                <w:bCs/>
                <w:color w:val="000000"/>
                <w:lang w:val="ru-RU"/>
              </w:rPr>
            </w:pPr>
            <w:r w:rsidRPr="00EE0BE3">
              <w:rPr>
                <w:rFonts w:eastAsia="Times New Roman"/>
                <w:b/>
                <w:bCs/>
                <w:color w:val="000000"/>
                <w:lang w:val="sr-Cyrl-CS"/>
              </w:rPr>
              <w:t xml:space="preserve">Укупно понуђена </w:t>
            </w:r>
            <w:r w:rsidRPr="00EE0BE3">
              <w:rPr>
                <w:rFonts w:eastAsia="Times New Roman"/>
                <w:b/>
                <w:bCs/>
                <w:color w:val="000000"/>
                <w:lang w:val="ru-RU"/>
              </w:rPr>
              <w:t>цена са ПДВ-ом</w:t>
            </w:r>
            <w:r w:rsidRPr="00EE0BE3">
              <w:rPr>
                <w:rFonts w:eastAsia="Times New Roman"/>
                <w:b/>
                <w:bCs/>
                <w:color w:val="000000"/>
                <w:lang w:val="sr-Cyrl-CS"/>
              </w:rPr>
              <w:t>, словима</w:t>
            </w:r>
            <w:r w:rsidRPr="00EE0BE3">
              <w:rPr>
                <w:rFonts w:eastAsia="Times New Roman"/>
                <w:b/>
                <w:bCs/>
                <w:color w:val="000000"/>
                <w:lang w:val="ru-RU"/>
              </w:rPr>
              <w:t>: ________________________________________________________________________________</w:t>
            </w:r>
          </w:p>
          <w:p w:rsidR="00EE0BE3" w:rsidRPr="00EE0BE3" w:rsidRDefault="00EE0BE3" w:rsidP="00EE0BE3">
            <w:pPr>
              <w:autoSpaceDE w:val="0"/>
              <w:autoSpaceDN w:val="0"/>
              <w:adjustRightInd w:val="0"/>
              <w:rPr>
                <w:rFonts w:eastAsia="Times New Roman"/>
                <w:color w:val="000000"/>
                <w:lang w:val="sr-Cyrl-CS"/>
              </w:rPr>
            </w:pPr>
          </w:p>
        </w:tc>
      </w:tr>
      <w:tr w:rsidR="00EE0BE3" w:rsidRPr="00EE0BE3" w:rsidTr="00CB6D4C">
        <w:trPr>
          <w:trHeight w:val="576"/>
        </w:trPr>
        <w:tc>
          <w:tcPr>
            <w:tcW w:w="3978"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bCs/>
                <w:color w:val="000000"/>
                <w:lang w:val="sr-Cyrl-CS"/>
              </w:rPr>
            </w:pPr>
            <w:r w:rsidRPr="00EE0BE3">
              <w:rPr>
                <w:rFonts w:eastAsia="Times New Roman"/>
                <w:b/>
                <w:bCs/>
                <w:color w:val="000000"/>
                <w:lang w:val="sr-Cyrl-CS"/>
              </w:rPr>
              <w:t>Начин, рок и и место извођења радова</w:t>
            </w:r>
          </w:p>
          <w:p w:rsidR="00EE0BE3" w:rsidRPr="00EE0BE3" w:rsidRDefault="00EE0BE3" w:rsidP="00EE0BE3">
            <w:pPr>
              <w:autoSpaceDE w:val="0"/>
              <w:autoSpaceDN w:val="0"/>
              <w:adjustRightInd w:val="0"/>
              <w:rPr>
                <w:rFonts w:eastAsia="Times New Roman"/>
                <w:b/>
                <w:bCs/>
                <w:color w:val="000000"/>
                <w:lang w:val="sr-Cyrl-CS"/>
              </w:rPr>
            </w:pPr>
          </w:p>
        </w:tc>
        <w:tc>
          <w:tcPr>
            <w:tcW w:w="6030"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7E2378">
            <w:pPr>
              <w:autoSpaceDE w:val="0"/>
              <w:autoSpaceDN w:val="0"/>
              <w:adjustRightInd w:val="0"/>
              <w:jc w:val="both"/>
              <w:rPr>
                <w:rFonts w:eastAsia="Times New Roman"/>
                <w:bCs/>
                <w:color w:val="000000"/>
              </w:rPr>
            </w:pPr>
            <w:r w:rsidRPr="00EE0BE3">
              <w:rPr>
                <w:bCs/>
                <w:color w:val="000000"/>
              </w:rPr>
              <w:t>Са својим радном снагом и средствима, у року од _________(</w:t>
            </w:r>
            <w:r w:rsidRPr="00EE0BE3">
              <w:rPr>
                <w:bCs/>
                <w:i/>
                <w:color w:val="000000"/>
              </w:rPr>
              <w:t>највише</w:t>
            </w:r>
            <w:r w:rsidR="007E2378">
              <w:rPr>
                <w:bCs/>
                <w:i/>
                <w:color w:val="000000"/>
              </w:rPr>
              <w:t xml:space="preserve"> 45</w:t>
            </w:r>
            <w:r w:rsidRPr="00EE0BE3">
              <w:rPr>
                <w:rFonts w:eastAsia="Times New Roman"/>
                <w:bCs/>
                <w:color w:val="000000"/>
              </w:rPr>
              <w:t>)</w:t>
            </w:r>
            <w:r w:rsidRPr="00EE0BE3">
              <w:rPr>
                <w:rFonts w:eastAsia="Times New Roman"/>
                <w:bCs/>
                <w:color w:val="000000"/>
                <w:lang w:val="sr-Cyrl-CS"/>
              </w:rPr>
              <w:t xml:space="preserve"> дана од дана увођења у посао, у </w:t>
            </w:r>
            <w:r w:rsidR="007C35D1">
              <w:rPr>
                <w:rFonts w:eastAsia="Times New Roman"/>
                <w:bCs/>
                <w:color w:val="000000"/>
                <w:lang w:val="sr-Cyrl-CS"/>
              </w:rPr>
              <w:t>ул.Југословенска бб,Сурдулица</w:t>
            </w:r>
          </w:p>
        </w:tc>
      </w:tr>
      <w:tr w:rsidR="00EE0BE3" w:rsidRPr="00EE0BE3" w:rsidTr="00CB6D4C">
        <w:trPr>
          <w:trHeight w:val="20"/>
        </w:trPr>
        <w:tc>
          <w:tcPr>
            <w:tcW w:w="3978"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bCs/>
                <w:color w:val="000000"/>
                <w:lang w:val="sr-Cyrl-CS"/>
              </w:rPr>
            </w:pPr>
            <w:r w:rsidRPr="00EE0BE3">
              <w:rPr>
                <w:rFonts w:eastAsia="Times New Roman"/>
                <w:b/>
                <w:color w:val="000000"/>
                <w:lang w:val="sr-Cyrl-CS"/>
              </w:rPr>
              <w:t>Рок и начин плаћања</w:t>
            </w:r>
          </w:p>
        </w:tc>
        <w:tc>
          <w:tcPr>
            <w:tcW w:w="6030" w:type="dxa"/>
            <w:tcBorders>
              <w:top w:val="single" w:sz="4" w:space="0" w:color="auto"/>
              <w:left w:val="single" w:sz="4" w:space="0" w:color="auto"/>
              <w:bottom w:val="single" w:sz="4" w:space="0" w:color="auto"/>
              <w:right w:val="single" w:sz="4" w:space="0" w:color="auto"/>
            </w:tcBorders>
          </w:tcPr>
          <w:p w:rsidR="00EE0BE3" w:rsidRPr="00EE0BE3" w:rsidRDefault="007C35D1" w:rsidP="007C35D1">
            <w:pPr>
              <w:jc w:val="both"/>
              <w:rPr>
                <w:rFonts w:eastAsia="Times New Roman"/>
                <w:bCs/>
                <w:iCs/>
                <w:lang w:val="sr-Cyrl-CS"/>
              </w:rPr>
            </w:pPr>
            <w:r>
              <w:rPr>
                <w:rFonts w:eastAsia="Times New Roman"/>
                <w:bCs/>
                <w:iCs/>
                <w:lang w:val="sr-Cyrl-CS"/>
              </w:rPr>
              <w:t xml:space="preserve"> У р</w:t>
            </w:r>
            <w:r w:rsidR="00EE0BE3" w:rsidRPr="00EE0BE3">
              <w:rPr>
                <w:rFonts w:eastAsia="Times New Roman"/>
                <w:bCs/>
                <w:iCs/>
                <w:lang w:val="sr-Cyrl-CS"/>
              </w:rPr>
              <w:t xml:space="preserve">оку од 45 дана од дана пријема рачуна/окончане ситуације </w:t>
            </w:r>
            <w:r w:rsidR="00EE0BE3" w:rsidRPr="00EE0BE3">
              <w:rPr>
                <w:rFonts w:eastAsia="Times New Roman"/>
                <w:lang w:val="sr-Cyrl-CS"/>
              </w:rPr>
              <w:t xml:space="preserve">са прилогом потписаног Записника о квалитативном </w:t>
            </w:r>
            <w:r>
              <w:rPr>
                <w:rFonts w:eastAsia="Times New Roman"/>
                <w:lang w:val="sr-Cyrl-CS"/>
              </w:rPr>
              <w:t>и квантитативном пријему радова.</w:t>
            </w:r>
          </w:p>
        </w:tc>
      </w:tr>
      <w:tr w:rsidR="00EE0BE3" w:rsidRPr="00EE0BE3" w:rsidTr="00CB6D4C">
        <w:trPr>
          <w:trHeight w:val="20"/>
        </w:trPr>
        <w:tc>
          <w:tcPr>
            <w:tcW w:w="3978"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bCs/>
                <w:color w:val="000000"/>
                <w:lang w:val="sr-Cyrl-CS"/>
              </w:rPr>
            </w:pPr>
            <w:r w:rsidRPr="00EE0BE3">
              <w:rPr>
                <w:rFonts w:eastAsia="Times New Roman"/>
                <w:b/>
                <w:bCs/>
                <w:color w:val="000000"/>
                <w:lang w:val="sr-Cyrl-CS"/>
              </w:rPr>
              <w:t>Гарантни рок</w:t>
            </w:r>
          </w:p>
        </w:tc>
        <w:tc>
          <w:tcPr>
            <w:tcW w:w="6030" w:type="dxa"/>
            <w:tcBorders>
              <w:top w:val="single" w:sz="4" w:space="0" w:color="auto"/>
              <w:left w:val="single" w:sz="4" w:space="0" w:color="auto"/>
              <w:bottom w:val="single" w:sz="4" w:space="0" w:color="auto"/>
              <w:right w:val="single" w:sz="4" w:space="0" w:color="auto"/>
            </w:tcBorders>
          </w:tcPr>
          <w:p w:rsidR="00EE0BE3" w:rsidRPr="00EE0BE3" w:rsidRDefault="00EE0BE3" w:rsidP="007C35D1">
            <w:pPr>
              <w:autoSpaceDE w:val="0"/>
              <w:autoSpaceDN w:val="0"/>
              <w:adjustRightInd w:val="0"/>
              <w:jc w:val="both"/>
              <w:rPr>
                <w:rFonts w:eastAsia="Times New Roman"/>
                <w:color w:val="000000"/>
                <w:lang w:val="sr-Cyrl-CS"/>
              </w:rPr>
            </w:pPr>
            <w:r w:rsidRPr="00EE0BE3">
              <w:rPr>
                <w:rFonts w:eastAsia="Times New Roman"/>
                <w:bCs/>
                <w:color w:val="000000"/>
                <w:lang w:val="sr-Cyrl-CS"/>
              </w:rPr>
              <w:t>_____ (</w:t>
            </w:r>
            <w:r w:rsidRPr="00EE0BE3">
              <w:rPr>
                <w:rFonts w:eastAsia="Times New Roman"/>
                <w:bCs/>
                <w:i/>
                <w:color w:val="000000"/>
                <w:lang w:val="sr-Cyrl-CS"/>
              </w:rPr>
              <w:t xml:space="preserve">најмање </w:t>
            </w:r>
            <w:r w:rsidR="007E2378">
              <w:rPr>
                <w:rFonts w:eastAsia="Times New Roman"/>
                <w:bCs/>
                <w:i/>
                <w:color w:val="000000"/>
                <w:lang/>
              </w:rPr>
              <w:t>24</w:t>
            </w:r>
            <w:r w:rsidRPr="00EE0BE3">
              <w:rPr>
                <w:rFonts w:eastAsia="Times New Roman"/>
                <w:bCs/>
                <w:color w:val="000000"/>
                <w:lang w:val="sr-Cyrl-CS"/>
              </w:rPr>
              <w:t xml:space="preserve">) месеца од дана </w:t>
            </w:r>
            <w:r w:rsidRPr="00EE0BE3">
              <w:rPr>
                <w:rFonts w:eastAsia="Times New Roman"/>
                <w:color w:val="000000"/>
                <w:lang w:val="sr-Cyrl-CS"/>
              </w:rPr>
              <w:t>потписивања записника о  квалитативном и квантитативном пријему радова</w:t>
            </w:r>
          </w:p>
        </w:tc>
      </w:tr>
      <w:tr w:rsidR="00EE0BE3" w:rsidRPr="00EE0BE3" w:rsidTr="00CB6D4C">
        <w:trPr>
          <w:trHeight w:val="20"/>
        </w:trPr>
        <w:tc>
          <w:tcPr>
            <w:tcW w:w="3978" w:type="dxa"/>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rPr>
                <w:rFonts w:eastAsia="Times New Roman"/>
                <w:b/>
                <w:bCs/>
                <w:color w:val="000000"/>
                <w:lang w:val="sr-Cyrl-CS"/>
              </w:rPr>
            </w:pPr>
            <w:r w:rsidRPr="00EE0BE3">
              <w:rPr>
                <w:rFonts w:eastAsia="Times New Roman"/>
                <w:b/>
                <w:bCs/>
                <w:color w:val="000000"/>
                <w:lang w:val="sr-Cyrl-CS"/>
              </w:rPr>
              <w:t>Рок важења понуде</w:t>
            </w:r>
          </w:p>
        </w:tc>
        <w:tc>
          <w:tcPr>
            <w:tcW w:w="6030" w:type="dxa"/>
            <w:tcBorders>
              <w:top w:val="single" w:sz="4" w:space="0" w:color="auto"/>
              <w:left w:val="single" w:sz="4" w:space="0" w:color="auto"/>
              <w:bottom w:val="single" w:sz="4" w:space="0" w:color="auto"/>
              <w:right w:val="single" w:sz="4" w:space="0" w:color="auto"/>
            </w:tcBorders>
          </w:tcPr>
          <w:p w:rsidR="00EE0BE3" w:rsidRPr="00EE0BE3" w:rsidRDefault="00EE0BE3" w:rsidP="007C35D1">
            <w:pPr>
              <w:autoSpaceDE w:val="0"/>
              <w:autoSpaceDN w:val="0"/>
              <w:adjustRightInd w:val="0"/>
              <w:jc w:val="both"/>
              <w:rPr>
                <w:rFonts w:eastAsia="Times New Roman"/>
                <w:bCs/>
                <w:color w:val="000000"/>
                <w:lang w:val="sr-Cyrl-CS"/>
              </w:rPr>
            </w:pPr>
            <w:r w:rsidRPr="00EE0BE3">
              <w:rPr>
                <w:rFonts w:eastAsia="Times New Roman"/>
                <w:bCs/>
                <w:color w:val="000000"/>
                <w:lang w:val="sr-Cyrl-CS"/>
              </w:rPr>
              <w:t>______ (</w:t>
            </w:r>
            <w:r w:rsidRPr="00EE0BE3">
              <w:rPr>
                <w:rFonts w:eastAsia="Times New Roman"/>
                <w:bCs/>
                <w:i/>
                <w:color w:val="000000"/>
                <w:lang w:val="sr-Cyrl-CS"/>
              </w:rPr>
              <w:t xml:space="preserve">најмање </w:t>
            </w:r>
            <w:r w:rsidR="007C35D1">
              <w:rPr>
                <w:rFonts w:eastAsia="Times New Roman"/>
                <w:bCs/>
                <w:i/>
                <w:color w:val="000000"/>
                <w:lang w:val="sr-Cyrl-CS"/>
              </w:rPr>
              <w:t>3</w:t>
            </w:r>
            <w:r w:rsidRPr="00EE0BE3">
              <w:rPr>
                <w:rFonts w:eastAsia="Times New Roman"/>
                <w:bCs/>
                <w:i/>
                <w:color w:val="000000"/>
                <w:lang w:val="sr-Cyrl-CS"/>
              </w:rPr>
              <w:t>0</w:t>
            </w:r>
            <w:r w:rsidRPr="00EE0BE3">
              <w:rPr>
                <w:rFonts w:eastAsia="Times New Roman"/>
                <w:bCs/>
                <w:color w:val="000000"/>
                <w:lang w:val="sr-Cyrl-CS"/>
              </w:rPr>
              <w:t>) дана од дана отварања понуда</w:t>
            </w:r>
          </w:p>
        </w:tc>
      </w:tr>
      <w:tr w:rsidR="00EE0BE3" w:rsidRPr="00EE0BE3" w:rsidTr="00CB6D4C">
        <w:trPr>
          <w:trHeight w:val="454"/>
        </w:trPr>
        <w:tc>
          <w:tcPr>
            <w:tcW w:w="10008" w:type="dxa"/>
            <w:gridSpan w:val="2"/>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rPr>
                <w:rFonts w:eastAsia="Times New Roman"/>
                <w:bCs/>
                <w:lang w:val="sr-Cyrl-CS"/>
              </w:rPr>
            </w:pPr>
            <w:r w:rsidRPr="00EE0BE3">
              <w:rPr>
                <w:rFonts w:eastAsia="Times New Roman"/>
                <w:bCs/>
                <w:lang w:val="sr-Cyrl-CS"/>
              </w:rPr>
              <w:t>Понуђена цена је непроменљива за све време важења уговора.</w:t>
            </w:r>
          </w:p>
          <w:p w:rsidR="00EE0BE3" w:rsidRPr="00EE0BE3" w:rsidRDefault="00EE0BE3" w:rsidP="00EE0BE3">
            <w:pPr>
              <w:rPr>
                <w:rFonts w:eastAsia="Times New Roman"/>
                <w:bCs/>
                <w:lang w:val="sr-Cyrl-CS"/>
              </w:rPr>
            </w:pPr>
            <w:r w:rsidRPr="00EE0BE3">
              <w:rPr>
                <w:rFonts w:eastAsia="Times New Roman"/>
                <w:bCs/>
                <w:lang w:val="sr-Cyrl-CS"/>
              </w:rPr>
              <w:t>Саставни део понуде је Образац структуре понуђене цене са упутством како да се попуни</w:t>
            </w:r>
            <w:r w:rsidRPr="00EE0BE3">
              <w:rPr>
                <w:rFonts w:eastAsia="Times New Roman"/>
                <w:bCs/>
                <w:lang w:val="ru-RU"/>
              </w:rPr>
              <w:t>.</w:t>
            </w:r>
          </w:p>
        </w:tc>
      </w:tr>
      <w:tr w:rsidR="00EE0BE3" w:rsidRPr="00EE0BE3" w:rsidTr="00CB6D4C">
        <w:trPr>
          <w:trHeight w:val="1094"/>
        </w:trPr>
        <w:tc>
          <w:tcPr>
            <w:tcW w:w="10008" w:type="dxa"/>
            <w:gridSpan w:val="2"/>
            <w:tcBorders>
              <w:top w:val="single" w:sz="4" w:space="0" w:color="auto"/>
              <w:left w:val="single" w:sz="4" w:space="0" w:color="auto"/>
              <w:bottom w:val="single" w:sz="4" w:space="0" w:color="auto"/>
              <w:right w:val="single" w:sz="4" w:space="0" w:color="auto"/>
            </w:tcBorders>
            <w:vAlign w:val="center"/>
          </w:tcPr>
          <w:p w:rsidR="00EE0BE3" w:rsidRPr="00EE0BE3" w:rsidRDefault="00EE0BE3" w:rsidP="00EE0BE3">
            <w:pPr>
              <w:autoSpaceDE w:val="0"/>
              <w:autoSpaceDN w:val="0"/>
              <w:adjustRightInd w:val="0"/>
              <w:ind w:left="5670"/>
              <w:jc w:val="both"/>
              <w:rPr>
                <w:rFonts w:eastAsia="Times New Roman"/>
                <w:i/>
                <w:color w:val="000000"/>
                <w:lang w:val="ru-RU"/>
              </w:rPr>
            </w:pPr>
            <w:r w:rsidRPr="00EE0BE3">
              <w:rPr>
                <w:rFonts w:eastAsia="Times New Roman"/>
                <w:i/>
                <w:color w:val="000000"/>
                <w:lang w:val="ru-RU"/>
              </w:rPr>
              <w:t xml:space="preserve">Потпис </w:t>
            </w:r>
            <w:r w:rsidRPr="00EE0BE3">
              <w:rPr>
                <w:rFonts w:eastAsia="Times New Roman"/>
                <w:i/>
                <w:color w:val="000000"/>
                <w:lang w:val="sr-Cyrl-CS"/>
              </w:rPr>
              <w:t>овлашћеног</w:t>
            </w:r>
            <w:r w:rsidRPr="00EE0BE3">
              <w:rPr>
                <w:rFonts w:eastAsia="Times New Roman"/>
                <w:i/>
                <w:color w:val="000000"/>
                <w:lang w:val="ru-RU"/>
              </w:rPr>
              <w:t xml:space="preserve"> лица понуђача </w:t>
            </w:r>
          </w:p>
          <w:p w:rsidR="00EE0BE3" w:rsidRPr="00EE0BE3" w:rsidRDefault="00EE0BE3" w:rsidP="00EE0BE3">
            <w:pPr>
              <w:autoSpaceDE w:val="0"/>
              <w:autoSpaceDN w:val="0"/>
              <w:adjustRightInd w:val="0"/>
              <w:jc w:val="both"/>
              <w:rPr>
                <w:rFonts w:eastAsia="Times New Roman"/>
                <w:b/>
                <w:bCs/>
                <w:color w:val="000000"/>
                <w:lang w:val="ru-RU"/>
              </w:rPr>
            </w:pPr>
            <w:r w:rsidRPr="00EE0BE3">
              <w:rPr>
                <w:rFonts w:eastAsia="Times New Roman"/>
                <w:b/>
                <w:bCs/>
                <w:color w:val="000000"/>
                <w:lang w:val="ru-RU"/>
              </w:rPr>
              <w:t>Датум:_________________ _____________________________</w:t>
            </w:r>
          </w:p>
          <w:p w:rsidR="00EE0BE3" w:rsidRPr="00EE0BE3" w:rsidRDefault="00EE0BE3" w:rsidP="00EE0BE3">
            <w:pPr>
              <w:autoSpaceDE w:val="0"/>
              <w:autoSpaceDN w:val="0"/>
              <w:adjustRightInd w:val="0"/>
              <w:ind w:left="4111"/>
              <w:jc w:val="both"/>
              <w:rPr>
                <w:rFonts w:eastAsia="Times New Roman"/>
                <w:color w:val="000000"/>
              </w:rPr>
            </w:pPr>
            <w:r w:rsidRPr="00EE0BE3">
              <w:rPr>
                <w:rFonts w:eastAsia="Times New Roman"/>
                <w:color w:val="000000"/>
              </w:rPr>
              <w:t>МП</w:t>
            </w:r>
          </w:p>
        </w:tc>
      </w:tr>
    </w:tbl>
    <w:p w:rsidR="007C35D1" w:rsidRDefault="007C35D1" w:rsidP="00EE0BE3">
      <w:pPr>
        <w:widowControl w:val="0"/>
        <w:autoSpaceDE w:val="0"/>
        <w:autoSpaceDN w:val="0"/>
        <w:adjustRightInd w:val="0"/>
        <w:ind w:right="270"/>
        <w:jc w:val="both"/>
        <w:rPr>
          <w:rFonts w:eastAsia="Times New Roman"/>
          <w:b/>
          <w:bCs/>
          <w:i/>
        </w:rPr>
      </w:pPr>
    </w:p>
    <w:p w:rsidR="007C35D1" w:rsidRDefault="007C35D1" w:rsidP="00EE0BE3">
      <w:pPr>
        <w:widowControl w:val="0"/>
        <w:autoSpaceDE w:val="0"/>
        <w:autoSpaceDN w:val="0"/>
        <w:adjustRightInd w:val="0"/>
        <w:ind w:right="270"/>
        <w:jc w:val="both"/>
        <w:rPr>
          <w:rFonts w:eastAsia="Times New Roman"/>
          <w:b/>
          <w:bCs/>
          <w:i/>
        </w:rPr>
      </w:pPr>
    </w:p>
    <w:p w:rsidR="00EE0BE3" w:rsidRPr="00EE0BE3" w:rsidRDefault="00EE0BE3" w:rsidP="00EE0BE3">
      <w:pPr>
        <w:widowControl w:val="0"/>
        <w:autoSpaceDE w:val="0"/>
        <w:autoSpaceDN w:val="0"/>
        <w:adjustRightInd w:val="0"/>
        <w:ind w:right="270"/>
        <w:jc w:val="both"/>
        <w:rPr>
          <w:rFonts w:eastAsia="Times New Roman"/>
          <w:i/>
        </w:rPr>
      </w:pPr>
      <w:r w:rsidRPr="00EE0BE3">
        <w:rPr>
          <w:rFonts w:eastAsia="Times New Roman"/>
          <w:b/>
          <w:bCs/>
          <w:i/>
        </w:rPr>
        <w:t>Напомена:</w:t>
      </w:r>
    </w:p>
    <w:p w:rsidR="00EE0BE3" w:rsidRPr="00EE0BE3" w:rsidRDefault="00EE0BE3" w:rsidP="00EE0BE3">
      <w:pPr>
        <w:widowControl w:val="0"/>
        <w:autoSpaceDE w:val="0"/>
        <w:autoSpaceDN w:val="0"/>
        <w:adjustRightInd w:val="0"/>
        <w:spacing w:line="1" w:lineRule="exact"/>
        <w:ind w:right="270"/>
        <w:jc w:val="both"/>
        <w:rPr>
          <w:rFonts w:eastAsia="Times New Roman"/>
        </w:rPr>
      </w:pPr>
    </w:p>
    <w:p w:rsidR="00EE0BE3" w:rsidRDefault="00EE0BE3" w:rsidP="00EE0BE3">
      <w:pPr>
        <w:widowControl w:val="0"/>
        <w:overflowPunct w:val="0"/>
        <w:autoSpaceDE w:val="0"/>
        <w:autoSpaceDN w:val="0"/>
        <w:adjustRightInd w:val="0"/>
        <w:ind w:right="20"/>
        <w:jc w:val="both"/>
        <w:rPr>
          <w:rFonts w:eastAsia="Times New Roman"/>
          <w:i/>
          <w:sz w:val="20"/>
          <w:szCs w:val="20"/>
        </w:rPr>
      </w:pPr>
      <w:r w:rsidRPr="00EE0BE3">
        <w:rPr>
          <w:rFonts w:eastAsia="Times New Roman"/>
          <w:i/>
          <w:iCs/>
          <w:sz w:val="20"/>
          <w:szCs w:val="20"/>
        </w:rPr>
        <w:t>Образац понуђач мора да попуни, овери печатом и потпише</w:t>
      </w:r>
      <w:proofErr w:type="gramStart"/>
      <w:r w:rsidRPr="00EE0BE3">
        <w:rPr>
          <w:rFonts w:eastAsia="Times New Roman"/>
          <w:i/>
          <w:iCs/>
          <w:sz w:val="20"/>
          <w:szCs w:val="20"/>
        </w:rPr>
        <w:t>,чиме</w:t>
      </w:r>
      <w:proofErr w:type="gramEnd"/>
      <w:r w:rsidRPr="00EE0BE3">
        <w:rPr>
          <w:rFonts w:eastAsia="Times New Roman"/>
          <w:i/>
          <w:iCs/>
          <w:sz w:val="20"/>
          <w:szCs w:val="20"/>
        </w:rPr>
        <w:t xml:space="preserve"> потврђује да су тачни подаци који су у обрасцу понуде наведени. </w:t>
      </w:r>
      <w:proofErr w:type="gramStart"/>
      <w:r w:rsidRPr="00EE0BE3">
        <w:rPr>
          <w:rFonts w:eastAsia="Times New Roman"/>
          <w:i/>
          <w:sz w:val="20"/>
          <w:szCs w:val="20"/>
        </w:rPr>
        <w:t>У случају већег броја подизвођача или учесника у заједничкој понуди (уколико се понуда подноси са подизвођачем или као заједничка понуда), потребно је копирати прву страну овог обрасца, у довољном броју примерака за све подизвођаче, односно учеснике у заједничкој понуди.</w:t>
      </w:r>
      <w:proofErr w:type="gramEnd"/>
      <w:r w:rsidRPr="00EE0BE3">
        <w:rPr>
          <w:rFonts w:eastAsia="Times New Roman"/>
          <w:i/>
          <w:sz w:val="20"/>
          <w:szCs w:val="20"/>
        </w:rPr>
        <w:t xml:space="preserve"> </w:t>
      </w:r>
      <w:proofErr w:type="gramStart"/>
      <w:r w:rsidRPr="00EE0BE3">
        <w:rPr>
          <w:rFonts w:eastAsia="Times New Roman"/>
          <w:i/>
          <w:sz w:val="20"/>
          <w:szCs w:val="20"/>
        </w:rPr>
        <w:t>Тако попуњене ископиране стране овог обрасца се прилажу уз овај образац понуде.</w:t>
      </w:r>
      <w:proofErr w:type="gramEnd"/>
      <w:r w:rsidRPr="00EE0BE3">
        <w:rPr>
          <w:rFonts w:eastAsia="Times New Roman"/>
          <w:i/>
          <w:sz w:val="20"/>
          <w:szCs w:val="20"/>
        </w:rPr>
        <w:t xml:space="preserve"> Образац понуде, у случају групе понуђача, потписују и оверавају, по избору понуђача, или сви чланови групе понуђача, или један од чланова групе у име групе, који у том случају мора бити наведен у споразуму из члана 81. </w:t>
      </w:r>
      <w:proofErr w:type="gramStart"/>
      <w:r w:rsidRPr="00EE0BE3">
        <w:rPr>
          <w:rFonts w:eastAsia="Times New Roman"/>
          <w:i/>
          <w:sz w:val="20"/>
          <w:szCs w:val="20"/>
        </w:rPr>
        <w:t>став</w:t>
      </w:r>
      <w:proofErr w:type="gramEnd"/>
      <w:r w:rsidRPr="00EE0BE3">
        <w:rPr>
          <w:rFonts w:eastAsia="Times New Roman"/>
          <w:i/>
          <w:sz w:val="20"/>
          <w:szCs w:val="20"/>
        </w:rPr>
        <w:t xml:space="preserve"> 4. </w:t>
      </w:r>
      <w:proofErr w:type="gramStart"/>
      <w:r w:rsidRPr="00EE0BE3">
        <w:rPr>
          <w:rFonts w:eastAsia="Times New Roman"/>
          <w:i/>
          <w:sz w:val="20"/>
          <w:szCs w:val="20"/>
        </w:rPr>
        <w:t>Закона о јавним набавкама.</w:t>
      </w:r>
      <w:proofErr w:type="gramEnd"/>
    </w:p>
    <w:p w:rsidR="00421A27" w:rsidRDefault="00421A27"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Default="007C35D1" w:rsidP="00EE0BE3">
      <w:pPr>
        <w:widowControl w:val="0"/>
        <w:overflowPunct w:val="0"/>
        <w:autoSpaceDE w:val="0"/>
        <w:autoSpaceDN w:val="0"/>
        <w:adjustRightInd w:val="0"/>
        <w:ind w:right="20"/>
        <w:jc w:val="both"/>
        <w:rPr>
          <w:rFonts w:eastAsia="Times New Roman"/>
          <w:b/>
          <w:bCs/>
        </w:rPr>
      </w:pPr>
    </w:p>
    <w:p w:rsidR="007C35D1" w:rsidRPr="00EE0BE3" w:rsidRDefault="007C35D1" w:rsidP="00EE0BE3">
      <w:pPr>
        <w:widowControl w:val="0"/>
        <w:overflowPunct w:val="0"/>
        <w:autoSpaceDE w:val="0"/>
        <w:autoSpaceDN w:val="0"/>
        <w:adjustRightInd w:val="0"/>
        <w:ind w:right="20"/>
        <w:jc w:val="both"/>
        <w:rPr>
          <w:rFonts w:eastAsia="Times New Roman"/>
          <w:b/>
          <w:bCs/>
        </w:rPr>
      </w:pPr>
    </w:p>
    <w:p w:rsidR="00E260C1" w:rsidRPr="00421A27" w:rsidRDefault="00421A27" w:rsidP="00421A27">
      <w:pPr>
        <w:pStyle w:val="ListParagraph"/>
        <w:jc w:val="right"/>
        <w:rPr>
          <w:b/>
          <w:bCs/>
          <w:iCs/>
          <w:lang w:val="sr-Cyrl-CS"/>
        </w:rPr>
      </w:pPr>
      <w:r w:rsidRPr="00421A27">
        <w:rPr>
          <w:b/>
          <w:bCs/>
          <w:iCs/>
          <w:lang w:val="sr-Cyrl-CS"/>
        </w:rPr>
        <w:lastRenderedPageBreak/>
        <w:t>Образац 3</w:t>
      </w:r>
    </w:p>
    <w:p w:rsidR="00E260C1" w:rsidRPr="00421A27" w:rsidRDefault="00E260C1" w:rsidP="00F071A4">
      <w:pPr>
        <w:pStyle w:val="ListParagraph"/>
        <w:jc w:val="both"/>
        <w:rPr>
          <w:b/>
          <w:bCs/>
          <w:iCs/>
          <w:lang w:val="sr-Cyrl-CS"/>
        </w:rPr>
      </w:pPr>
    </w:p>
    <w:p w:rsidR="007325BA" w:rsidRPr="00400E0E" w:rsidRDefault="00400E0E" w:rsidP="00400E0E">
      <w:pPr>
        <w:pStyle w:val="NoSpacing"/>
        <w:shd w:val="clear" w:color="auto" w:fill="D9D9D9" w:themeFill="background1" w:themeFillShade="D9"/>
        <w:jc w:val="center"/>
        <w:rPr>
          <w:rFonts w:ascii="Times New Roman" w:hAnsi="Times New Roman" w:cs="Times New Roman"/>
          <w:b/>
          <w:sz w:val="24"/>
          <w:szCs w:val="24"/>
          <w:lang w:val="ru-RU"/>
        </w:rPr>
      </w:pPr>
      <w:r>
        <w:rPr>
          <w:rFonts w:ascii="Times New Roman" w:hAnsi="Times New Roman" w:cs="Times New Roman"/>
          <w:b/>
          <w:sz w:val="24"/>
          <w:szCs w:val="24"/>
          <w:lang w:val="ru-RU"/>
        </w:rPr>
        <w:t>ОБРАЗАЦ СТРУКТУРЕ ЦЕНА СА УПУТСТВОМ КАКО ДА СЕ ПОПУНИ ОБРАЗАЦ</w:t>
      </w:r>
    </w:p>
    <w:p w:rsidR="007325BA" w:rsidRPr="001809E8" w:rsidRDefault="007325BA" w:rsidP="007325BA">
      <w:pPr>
        <w:pStyle w:val="ListParagraph"/>
        <w:jc w:val="both"/>
        <w:rPr>
          <w:b/>
          <w:bCs/>
          <w:lang w:val="ru-RU"/>
        </w:rPr>
      </w:pPr>
    </w:p>
    <w:tbl>
      <w:tblPr>
        <w:tblStyle w:val="TableGrid"/>
        <w:tblW w:w="10349" w:type="dxa"/>
        <w:tblInd w:w="-318" w:type="dxa"/>
        <w:tblLayout w:type="fixed"/>
        <w:tblLook w:val="04A0"/>
      </w:tblPr>
      <w:tblGrid>
        <w:gridCol w:w="993"/>
        <w:gridCol w:w="4622"/>
        <w:gridCol w:w="765"/>
        <w:gridCol w:w="992"/>
        <w:gridCol w:w="1134"/>
        <w:gridCol w:w="1843"/>
      </w:tblGrid>
      <w:tr w:rsidR="006E6D88" w:rsidRPr="001809E8" w:rsidTr="00664849">
        <w:tc>
          <w:tcPr>
            <w:tcW w:w="993" w:type="dxa"/>
          </w:tcPr>
          <w:p w:rsidR="006E6D88" w:rsidRPr="001809E8" w:rsidRDefault="006E6D88" w:rsidP="0035717E">
            <w:pPr>
              <w:ind w:right="-391"/>
              <w:jc w:val="center"/>
              <w:rPr>
                <w:lang w:val="sr-Cyrl-CS"/>
              </w:rPr>
            </w:pPr>
            <w:r w:rsidRPr="001809E8">
              <w:rPr>
                <w:lang w:val="sr-Cyrl-CS"/>
              </w:rPr>
              <w:t>Рб</w:t>
            </w:r>
          </w:p>
        </w:tc>
        <w:tc>
          <w:tcPr>
            <w:tcW w:w="4622" w:type="dxa"/>
          </w:tcPr>
          <w:p w:rsidR="006E6D88" w:rsidRPr="001809E8" w:rsidRDefault="006E6D88" w:rsidP="00D207A5">
            <w:pPr>
              <w:jc w:val="center"/>
              <w:rPr>
                <w:lang w:val="sr-Cyrl-CS"/>
              </w:rPr>
            </w:pPr>
            <w:r w:rsidRPr="001809E8">
              <w:rPr>
                <w:lang w:val="sr-Cyrl-CS"/>
              </w:rPr>
              <w:t>Опис позиције посла</w:t>
            </w:r>
          </w:p>
        </w:tc>
        <w:tc>
          <w:tcPr>
            <w:tcW w:w="765" w:type="dxa"/>
          </w:tcPr>
          <w:p w:rsidR="006E6D88" w:rsidRPr="001809E8" w:rsidRDefault="006E6D88" w:rsidP="00D207A5">
            <w:pPr>
              <w:jc w:val="center"/>
              <w:rPr>
                <w:lang w:val="sr-Cyrl-CS"/>
              </w:rPr>
            </w:pPr>
            <w:r w:rsidRPr="001809E8">
              <w:rPr>
                <w:lang w:val="sr-Cyrl-CS"/>
              </w:rPr>
              <w:t>ЈМ</w:t>
            </w:r>
          </w:p>
        </w:tc>
        <w:tc>
          <w:tcPr>
            <w:tcW w:w="992" w:type="dxa"/>
          </w:tcPr>
          <w:p w:rsidR="006E6D88" w:rsidRPr="001809E8" w:rsidRDefault="006E6D88" w:rsidP="00D207A5">
            <w:pPr>
              <w:jc w:val="center"/>
              <w:rPr>
                <w:lang w:val="sr-Cyrl-CS"/>
              </w:rPr>
            </w:pPr>
            <w:r w:rsidRPr="001809E8">
              <w:rPr>
                <w:lang w:val="sr-Cyrl-CS"/>
              </w:rPr>
              <w:t>Колич</w:t>
            </w:r>
          </w:p>
        </w:tc>
        <w:tc>
          <w:tcPr>
            <w:tcW w:w="1134" w:type="dxa"/>
          </w:tcPr>
          <w:p w:rsidR="006E6D88" w:rsidRPr="001809E8" w:rsidRDefault="006E6D88" w:rsidP="00CB6D4C">
            <w:pPr>
              <w:jc w:val="center"/>
              <w:rPr>
                <w:lang w:val="sr-Cyrl-CS"/>
              </w:rPr>
            </w:pPr>
            <w:r w:rsidRPr="001809E8">
              <w:rPr>
                <w:lang w:val="sr-Cyrl-CS"/>
              </w:rPr>
              <w:t>Јед.цена</w:t>
            </w:r>
          </w:p>
        </w:tc>
        <w:tc>
          <w:tcPr>
            <w:tcW w:w="1843" w:type="dxa"/>
          </w:tcPr>
          <w:p w:rsidR="006E6D88" w:rsidRPr="001809E8" w:rsidRDefault="006E6D88" w:rsidP="00CB6D4C">
            <w:pPr>
              <w:jc w:val="center"/>
              <w:rPr>
                <w:lang w:val="sr-Cyrl-CS"/>
              </w:rPr>
            </w:pPr>
            <w:r w:rsidRPr="001809E8">
              <w:rPr>
                <w:lang w:val="sr-Cyrl-CS"/>
              </w:rPr>
              <w:t>Свега</w:t>
            </w:r>
          </w:p>
        </w:tc>
      </w:tr>
      <w:tr w:rsidR="006E6D88" w:rsidRPr="001809E8" w:rsidTr="00664849">
        <w:tc>
          <w:tcPr>
            <w:tcW w:w="993" w:type="dxa"/>
          </w:tcPr>
          <w:p w:rsidR="006E6D88" w:rsidRPr="001809E8" w:rsidRDefault="006E6D88" w:rsidP="0035717E">
            <w:pPr>
              <w:pStyle w:val="ListParagraph"/>
              <w:jc w:val="center"/>
              <w:rPr>
                <w:b/>
                <w:bCs/>
              </w:rPr>
            </w:pPr>
          </w:p>
        </w:tc>
        <w:tc>
          <w:tcPr>
            <w:tcW w:w="4622" w:type="dxa"/>
          </w:tcPr>
          <w:p w:rsidR="006E6D88" w:rsidRPr="00146D1E" w:rsidRDefault="006E6D88" w:rsidP="00D207A5">
            <w:pPr>
              <w:spacing w:line="276" w:lineRule="auto"/>
              <w:ind w:left="181"/>
              <w:jc w:val="both"/>
              <w:rPr>
                <w:rFonts w:eastAsia="Times New Roman"/>
                <w:b/>
                <w:bCs/>
                <w:sz w:val="28"/>
                <w:szCs w:val="28"/>
                <w:u w:val="single"/>
                <w:lang w:val="sr-Cyrl-CS"/>
              </w:rPr>
            </w:pPr>
            <w:r w:rsidRPr="00146D1E">
              <w:rPr>
                <w:b/>
                <w:sz w:val="28"/>
                <w:szCs w:val="28"/>
                <w:u w:val="single"/>
              </w:rPr>
              <w:t>Р</w:t>
            </w:r>
            <w:r w:rsidRPr="00146D1E">
              <w:rPr>
                <w:rFonts w:eastAsia="Times New Roman"/>
                <w:b/>
                <w:bCs/>
                <w:sz w:val="28"/>
                <w:szCs w:val="28"/>
                <w:u w:val="single"/>
                <w:lang w:val="sr-Cyrl-CS"/>
              </w:rPr>
              <w:t>еконструкци</w:t>
            </w:r>
            <w:r>
              <w:rPr>
                <w:rFonts w:eastAsia="Times New Roman"/>
                <w:b/>
                <w:bCs/>
                <w:sz w:val="28"/>
                <w:szCs w:val="28"/>
                <w:u w:val="single"/>
                <w:lang w:val="sr-Cyrl-CS"/>
              </w:rPr>
              <w:t xml:space="preserve">ја канализационе мреже </w:t>
            </w:r>
            <w:r w:rsidR="0035717E">
              <w:rPr>
                <w:rFonts w:eastAsia="Times New Roman"/>
                <w:b/>
                <w:bCs/>
                <w:sz w:val="28"/>
                <w:szCs w:val="28"/>
                <w:u w:val="single"/>
                <w:lang w:val="sr-Cyrl-CS"/>
              </w:rPr>
              <w:t xml:space="preserve">и поднихоблога </w:t>
            </w:r>
            <w:r w:rsidR="0035717E" w:rsidRPr="00146D1E">
              <w:rPr>
                <w:rFonts w:eastAsia="Times New Roman"/>
                <w:b/>
                <w:bCs/>
                <w:sz w:val="28"/>
                <w:szCs w:val="28"/>
                <w:u w:val="single"/>
                <w:lang w:val="sr-Cyrl-CS"/>
              </w:rPr>
              <w:t xml:space="preserve"> од керамичких плочица</w:t>
            </w:r>
          </w:p>
        </w:tc>
        <w:tc>
          <w:tcPr>
            <w:tcW w:w="765" w:type="dxa"/>
          </w:tcPr>
          <w:p w:rsidR="006E6D88" w:rsidRPr="00596F49" w:rsidRDefault="006E6D88" w:rsidP="00D207A5">
            <w:pPr>
              <w:pStyle w:val="ListParagraph"/>
              <w:ind w:left="0"/>
              <w:jc w:val="center"/>
              <w:rPr>
                <w:b/>
                <w:bCs/>
              </w:rPr>
            </w:pPr>
          </w:p>
        </w:tc>
        <w:tc>
          <w:tcPr>
            <w:tcW w:w="992" w:type="dxa"/>
          </w:tcPr>
          <w:p w:rsidR="006E6D88" w:rsidRPr="001809E8" w:rsidRDefault="006E6D88" w:rsidP="00D207A5">
            <w:pPr>
              <w:pStyle w:val="ListParagraph"/>
              <w:ind w:left="0"/>
              <w:jc w:val="both"/>
              <w:rPr>
                <w:b/>
                <w:bCs/>
              </w:rPr>
            </w:pP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6E6D88" w:rsidRDefault="006E6D88" w:rsidP="0035717E">
            <w:pPr>
              <w:ind w:left="360"/>
              <w:jc w:val="center"/>
              <w:rPr>
                <w:b/>
                <w:bCs/>
              </w:rPr>
            </w:pPr>
            <w:r>
              <w:rPr>
                <w:b/>
                <w:bCs/>
              </w:rPr>
              <w:t>1.</w:t>
            </w:r>
          </w:p>
        </w:tc>
        <w:tc>
          <w:tcPr>
            <w:tcW w:w="4622" w:type="dxa"/>
          </w:tcPr>
          <w:p w:rsidR="006E6D88" w:rsidRPr="00CB6D4C" w:rsidRDefault="006E6D88" w:rsidP="00D207A5">
            <w:pPr>
              <w:ind w:right="34"/>
            </w:pPr>
            <w:r>
              <w:t>Сечење плочица и бетона у ширини 0,30м развода нове мреже</w:t>
            </w:r>
          </w:p>
          <w:p w:rsidR="006E6D88" w:rsidRPr="00146D1E" w:rsidRDefault="006E6D88" w:rsidP="00D207A5">
            <w:pPr>
              <w:ind w:right="33"/>
              <w:jc w:val="both"/>
              <w:rPr>
                <w:u w:val="single"/>
              </w:rPr>
            </w:pPr>
            <w:r>
              <w:rPr>
                <w:u w:val="single"/>
              </w:rPr>
              <w:t>Обрачун по метру дужном</w:t>
            </w:r>
          </w:p>
        </w:tc>
        <w:tc>
          <w:tcPr>
            <w:tcW w:w="765" w:type="dxa"/>
          </w:tcPr>
          <w:p w:rsidR="006E6D88" w:rsidRDefault="006E6D88" w:rsidP="00D207A5">
            <w:pPr>
              <w:pStyle w:val="ListParagraph"/>
              <w:ind w:left="0"/>
              <w:jc w:val="center"/>
              <w:rPr>
                <w:b/>
                <w:bCs/>
              </w:rPr>
            </w:pPr>
          </w:p>
          <w:p w:rsidR="006E6D88" w:rsidRPr="00CB6D4C" w:rsidRDefault="006E6D88" w:rsidP="00D207A5">
            <w:pPr>
              <w:pStyle w:val="ListParagraph"/>
              <w:ind w:left="0"/>
              <w:jc w:val="center"/>
              <w:rPr>
                <w:b/>
                <w:bCs/>
              </w:rPr>
            </w:pPr>
            <w:r>
              <w:rPr>
                <w:b/>
                <w:bCs/>
              </w:rPr>
              <w:t>м</w:t>
            </w:r>
          </w:p>
        </w:tc>
        <w:tc>
          <w:tcPr>
            <w:tcW w:w="992" w:type="dxa"/>
          </w:tcPr>
          <w:p w:rsidR="006E6D88" w:rsidRDefault="006E6D88" w:rsidP="00D207A5">
            <w:pPr>
              <w:pStyle w:val="ListParagraph"/>
              <w:ind w:left="0"/>
              <w:jc w:val="center"/>
              <w:rPr>
                <w:b/>
                <w:bCs/>
              </w:rPr>
            </w:pPr>
          </w:p>
          <w:p w:rsidR="006E6D88" w:rsidRPr="00CB6D4C" w:rsidRDefault="006E6D88" w:rsidP="00D207A5">
            <w:pPr>
              <w:pStyle w:val="ListParagraph"/>
              <w:ind w:left="0"/>
              <w:jc w:val="center"/>
              <w:rPr>
                <w:b/>
                <w:bCs/>
              </w:rPr>
            </w:pPr>
            <w:r>
              <w:rPr>
                <w:b/>
                <w:bCs/>
              </w:rPr>
              <w:t>120</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2.</w:t>
            </w:r>
          </w:p>
        </w:tc>
        <w:tc>
          <w:tcPr>
            <w:tcW w:w="4622" w:type="dxa"/>
          </w:tcPr>
          <w:p w:rsidR="006E6D88" w:rsidRDefault="006E6D88" w:rsidP="00D207A5">
            <w:pPr>
              <w:tabs>
                <w:tab w:val="left" w:pos="3861"/>
                <w:tab w:val="left" w:pos="4002"/>
                <w:tab w:val="left" w:pos="4036"/>
              </w:tabs>
            </w:pPr>
            <w:r>
              <w:t>Разбијање бетонског пода са изношењем,утоваром и одвозом на депопније</w:t>
            </w:r>
          </w:p>
          <w:p w:rsidR="006E6D88" w:rsidRPr="001809E8" w:rsidRDefault="006E6D88" w:rsidP="00D207A5">
            <w:pPr>
              <w:ind w:left="-108" w:right="34"/>
              <w:rPr>
                <w:b/>
                <w:bCs/>
              </w:rPr>
            </w:pPr>
            <w:r w:rsidRPr="001809E8">
              <w:rPr>
                <w:u w:val="single"/>
              </w:rPr>
              <w:t>Обрачун по м</w:t>
            </w:r>
            <w:r w:rsidRPr="001809E8">
              <w:rPr>
                <w:u w:val="single"/>
                <w:vertAlign w:val="superscript"/>
              </w:rPr>
              <w:t>2</w:t>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596F49" w:rsidRDefault="006E6D88" w:rsidP="00D207A5">
            <w:pPr>
              <w:pStyle w:val="ListParagraph"/>
              <w:ind w:left="0"/>
              <w:jc w:val="center"/>
              <w:rPr>
                <w:b/>
                <w:bCs/>
                <w:vertAlign w:val="superscript"/>
              </w:rPr>
            </w:pPr>
            <w:r>
              <w:rPr>
                <w:b/>
                <w:bCs/>
                <w:vertAlign w:val="superscript"/>
              </w:rPr>
              <w:t>м2</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B605E6" w:rsidRDefault="006E6D88" w:rsidP="00D207A5">
            <w:pPr>
              <w:pStyle w:val="ListParagraph"/>
              <w:ind w:left="0"/>
              <w:jc w:val="center"/>
              <w:rPr>
                <w:b/>
                <w:bCs/>
              </w:rPr>
            </w:pPr>
            <w:r>
              <w:rPr>
                <w:b/>
                <w:bCs/>
              </w:rPr>
              <w:t>18</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3.</w:t>
            </w:r>
          </w:p>
        </w:tc>
        <w:tc>
          <w:tcPr>
            <w:tcW w:w="4622" w:type="dxa"/>
          </w:tcPr>
          <w:p w:rsidR="006E6D88" w:rsidRPr="00B605E6" w:rsidRDefault="006E6D88" w:rsidP="00D207A5">
            <w:pPr>
              <w:ind w:right="34" w:firstLine="33"/>
            </w:pPr>
            <w:r>
              <w:t>Ручни ископ рова ширине 0,30м и просечне дубине 0,40 са изношењем материјала,утоваром и одвозом на депонији</w:t>
            </w:r>
          </w:p>
          <w:p w:rsidR="006E6D88" w:rsidRPr="00B605E6" w:rsidRDefault="006E6D88" w:rsidP="00D207A5">
            <w:pPr>
              <w:spacing w:after="120"/>
              <w:ind w:right="176"/>
              <w:rPr>
                <w:u w:val="single"/>
              </w:rPr>
            </w:pPr>
            <w:r w:rsidRPr="001809E8">
              <w:rPr>
                <w:u w:val="single"/>
              </w:rPr>
              <w:t xml:space="preserve">Обрачун по </w:t>
            </w:r>
            <w:r>
              <w:rPr>
                <w:u w:val="single"/>
              </w:rPr>
              <w:t>метру дужном</w:t>
            </w:r>
          </w:p>
        </w:tc>
        <w:tc>
          <w:tcPr>
            <w:tcW w:w="765" w:type="dxa"/>
          </w:tcPr>
          <w:p w:rsidR="006E6D88" w:rsidRDefault="006E6D88" w:rsidP="00D207A5">
            <w:pPr>
              <w:jc w:val="center"/>
              <w:rPr>
                <w:b/>
              </w:rPr>
            </w:pPr>
          </w:p>
          <w:p w:rsidR="006E6D88" w:rsidRDefault="006E6D88" w:rsidP="00D207A5">
            <w:pPr>
              <w:jc w:val="center"/>
              <w:rPr>
                <w:b/>
              </w:rPr>
            </w:pPr>
          </w:p>
          <w:p w:rsidR="006E6D88" w:rsidRPr="00B605E6" w:rsidRDefault="006E6D88" w:rsidP="00D207A5">
            <w:pPr>
              <w:jc w:val="center"/>
              <w:rPr>
                <w:b/>
              </w:rPr>
            </w:pPr>
            <w:r>
              <w:rPr>
                <w:b/>
              </w:rPr>
              <w:t>м</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B605E6" w:rsidRDefault="006E6D88" w:rsidP="00D207A5">
            <w:pPr>
              <w:pStyle w:val="ListParagraph"/>
              <w:ind w:left="0"/>
              <w:jc w:val="center"/>
              <w:rPr>
                <w:b/>
                <w:bCs/>
              </w:rPr>
            </w:pPr>
            <w:r>
              <w:rPr>
                <w:b/>
                <w:bCs/>
              </w:rPr>
              <w:t>60</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4.</w:t>
            </w:r>
          </w:p>
        </w:tc>
        <w:tc>
          <w:tcPr>
            <w:tcW w:w="4622" w:type="dxa"/>
          </w:tcPr>
          <w:p w:rsidR="006E6D88" w:rsidRPr="00B605E6" w:rsidRDefault="006E6D88" w:rsidP="00D207A5">
            <w:pPr>
              <w:pStyle w:val="ListParagraph"/>
              <w:ind w:left="0"/>
            </w:pPr>
            <w:r>
              <w:t>Набавка транспорт и разастирање песка испод и око цеви</w:t>
            </w:r>
          </w:p>
          <w:p w:rsidR="006E6D88" w:rsidRPr="00B605E6" w:rsidRDefault="006E6D88" w:rsidP="00D207A5">
            <w:pPr>
              <w:pStyle w:val="ListParagraph"/>
              <w:spacing w:after="120"/>
              <w:ind w:left="0"/>
              <w:rPr>
                <w:u w:val="single"/>
              </w:rPr>
            </w:pPr>
            <w:r w:rsidRPr="001809E8">
              <w:rPr>
                <w:u w:val="single"/>
              </w:rPr>
              <w:t>Обрачун по м</w:t>
            </w:r>
            <w:r>
              <w:rPr>
                <w:u w:val="single"/>
                <w:vertAlign w:val="superscript"/>
              </w:rPr>
              <w:t>3</w:t>
            </w:r>
          </w:p>
        </w:tc>
        <w:tc>
          <w:tcPr>
            <w:tcW w:w="765" w:type="dxa"/>
          </w:tcPr>
          <w:p w:rsidR="006E6D88" w:rsidRDefault="006E6D88" w:rsidP="00D207A5">
            <w:pPr>
              <w:pStyle w:val="ListParagraph"/>
              <w:ind w:left="0"/>
              <w:jc w:val="center"/>
              <w:rPr>
                <w:b/>
                <w:bCs/>
                <w:vertAlign w:val="superscript"/>
              </w:rPr>
            </w:pPr>
          </w:p>
          <w:p w:rsidR="006E6D88" w:rsidRPr="00B605E6" w:rsidRDefault="006E6D88" w:rsidP="00D207A5">
            <w:pPr>
              <w:pStyle w:val="ListParagraph"/>
              <w:ind w:left="0"/>
              <w:jc w:val="center"/>
              <w:rPr>
                <w:b/>
                <w:bCs/>
                <w:vertAlign w:val="superscript"/>
              </w:rPr>
            </w:pPr>
            <w:r>
              <w:rPr>
                <w:b/>
                <w:bCs/>
                <w:vertAlign w:val="superscript"/>
              </w:rPr>
              <w:t>м3</w:t>
            </w:r>
          </w:p>
        </w:tc>
        <w:tc>
          <w:tcPr>
            <w:tcW w:w="992" w:type="dxa"/>
          </w:tcPr>
          <w:p w:rsidR="006E6D88" w:rsidRDefault="006E6D88" w:rsidP="00D207A5">
            <w:pPr>
              <w:pStyle w:val="ListParagraph"/>
              <w:ind w:left="0"/>
              <w:jc w:val="center"/>
              <w:rPr>
                <w:b/>
                <w:bCs/>
              </w:rPr>
            </w:pPr>
          </w:p>
          <w:p w:rsidR="006E6D88" w:rsidRPr="00B605E6" w:rsidRDefault="006E6D88" w:rsidP="00D207A5">
            <w:pPr>
              <w:pStyle w:val="ListParagraph"/>
              <w:ind w:left="0"/>
              <w:jc w:val="center"/>
              <w:rPr>
                <w:b/>
                <w:bCs/>
              </w:rPr>
            </w:pPr>
            <w:r>
              <w:rPr>
                <w:b/>
                <w:bCs/>
              </w:rPr>
              <w:t>10</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5.</w:t>
            </w:r>
          </w:p>
        </w:tc>
        <w:tc>
          <w:tcPr>
            <w:tcW w:w="4622" w:type="dxa"/>
          </w:tcPr>
          <w:p w:rsidR="006E6D88" w:rsidRPr="00735096" w:rsidRDefault="006E6D88" w:rsidP="00D207A5">
            <w:pPr>
              <w:pStyle w:val="ListParagraph"/>
              <w:spacing w:after="120"/>
              <w:ind w:left="0"/>
            </w:pPr>
            <w:r w:rsidRPr="00735096">
              <w:t>Набавка транспорт и уградња шљунка у ров до потебне висине</w:t>
            </w:r>
          </w:p>
          <w:p w:rsidR="006E6D88" w:rsidRPr="00B605E6" w:rsidRDefault="006E6D88" w:rsidP="00D207A5">
            <w:pPr>
              <w:pStyle w:val="ListParagraph"/>
              <w:spacing w:after="120"/>
              <w:ind w:left="0"/>
              <w:rPr>
                <w:u w:val="single"/>
              </w:rPr>
            </w:pPr>
            <w:r w:rsidRPr="001809E8">
              <w:rPr>
                <w:u w:val="single"/>
              </w:rPr>
              <w:t>Обрачун по м</w:t>
            </w:r>
            <w:r w:rsidRPr="001809E8">
              <w:rPr>
                <w:u w:val="single"/>
                <w:vertAlign w:val="superscript"/>
              </w:rPr>
              <w:t>2</w:t>
            </w:r>
            <w:r w:rsidRPr="001809E8">
              <w:rPr>
                <w:u w:val="single"/>
              </w:rPr>
              <w:t xml:space="preserve"> развијене површине</w:t>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596F49" w:rsidRDefault="006E6D88" w:rsidP="00D207A5">
            <w:pPr>
              <w:pStyle w:val="ListParagraph"/>
              <w:ind w:left="0"/>
              <w:jc w:val="center"/>
              <w:rPr>
                <w:b/>
                <w:bCs/>
                <w:vertAlign w:val="superscript"/>
              </w:rPr>
            </w:pPr>
            <w:r>
              <w:rPr>
                <w:b/>
                <w:bCs/>
                <w:vertAlign w:val="superscript"/>
              </w:rPr>
              <w:t>м2</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5</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6.</w:t>
            </w:r>
          </w:p>
        </w:tc>
        <w:tc>
          <w:tcPr>
            <w:tcW w:w="4622" w:type="dxa"/>
          </w:tcPr>
          <w:p w:rsidR="006E6D88" w:rsidRPr="00735096" w:rsidRDefault="006E6D88" w:rsidP="00D207A5">
            <w:pPr>
              <w:pStyle w:val="ListParagraph"/>
              <w:ind w:left="0"/>
              <w:jc w:val="both"/>
            </w:pPr>
            <w:r w:rsidRPr="00735096">
              <w:t>Набавка транспорт и уградња канализационих цеви ПВЦ 160мм са потребним деловима и комадима за спајање</w:t>
            </w:r>
          </w:p>
          <w:p w:rsidR="006E6D88" w:rsidRPr="00A33F0E" w:rsidRDefault="006E6D88" w:rsidP="00D207A5">
            <w:pPr>
              <w:pStyle w:val="ListParagraph"/>
              <w:ind w:left="0"/>
              <w:jc w:val="both"/>
              <w:rPr>
                <w:u w:val="single"/>
              </w:rPr>
            </w:pPr>
            <w:r w:rsidRPr="001809E8">
              <w:rPr>
                <w:u w:val="single"/>
              </w:rPr>
              <w:t xml:space="preserve">Обрачун по </w:t>
            </w:r>
            <w:r>
              <w:rPr>
                <w:u w:val="single"/>
              </w:rPr>
              <w:t>метру дужном</w:t>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м</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50</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7.</w:t>
            </w:r>
          </w:p>
        </w:tc>
        <w:tc>
          <w:tcPr>
            <w:tcW w:w="4622" w:type="dxa"/>
          </w:tcPr>
          <w:p w:rsidR="006E6D88" w:rsidRPr="00735096" w:rsidRDefault="006E6D88" w:rsidP="00D207A5">
            <w:pPr>
              <w:ind w:right="34"/>
            </w:pPr>
            <w:r w:rsidRPr="00735096">
              <w:t>Бетонирање рова</w:t>
            </w:r>
            <w:r>
              <w:t xml:space="preserve">  изнад постављених цеви и уграђивање шљунка до нивоа пода</w:t>
            </w:r>
          </w:p>
          <w:p w:rsidR="006E6D88" w:rsidRPr="00A33F0E" w:rsidRDefault="006E6D88" w:rsidP="00D207A5">
            <w:pPr>
              <w:pStyle w:val="ListParagraph"/>
              <w:ind w:left="33" w:hanging="33"/>
              <w:jc w:val="both"/>
              <w:rPr>
                <w:u w:val="single"/>
              </w:rPr>
            </w:pPr>
            <w:r w:rsidRPr="001809E8">
              <w:rPr>
                <w:u w:val="single"/>
              </w:rPr>
              <w:t>Обрачун по м</w:t>
            </w:r>
            <w:r w:rsidRPr="001809E8">
              <w:rPr>
                <w:u w:val="single"/>
                <w:vertAlign w:val="superscript"/>
              </w:rPr>
              <w:t xml:space="preserve">2  </w:t>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596F49" w:rsidRDefault="006E6D88" w:rsidP="00D207A5">
            <w:pPr>
              <w:pStyle w:val="ListParagraph"/>
              <w:ind w:left="0"/>
              <w:jc w:val="center"/>
              <w:rPr>
                <w:b/>
                <w:bCs/>
                <w:vertAlign w:val="superscript"/>
              </w:rPr>
            </w:pPr>
            <w:r>
              <w:rPr>
                <w:b/>
                <w:bCs/>
                <w:vertAlign w:val="superscript"/>
              </w:rPr>
              <w:t>м2</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15</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8.</w:t>
            </w:r>
          </w:p>
        </w:tc>
        <w:tc>
          <w:tcPr>
            <w:tcW w:w="4622" w:type="dxa"/>
          </w:tcPr>
          <w:p w:rsidR="006E6D88" w:rsidRDefault="006E6D88" w:rsidP="00D207A5">
            <w:pPr>
              <w:pStyle w:val="ListParagraph"/>
              <w:ind w:left="33" w:hanging="33"/>
              <w:jc w:val="both"/>
              <w:rPr>
                <w:bCs/>
              </w:rPr>
            </w:pPr>
            <w:r w:rsidRPr="00735096">
              <w:rPr>
                <w:bCs/>
              </w:rPr>
              <w:t>Набавка и уградња подног ПВЦ сливника110 мм</w:t>
            </w:r>
            <w:r>
              <w:rPr>
                <w:bCs/>
              </w:rPr>
              <w:t xml:space="preserve"> са потребним деловима за спајање са новопостављеним канализационим цевима 160мм</w:t>
            </w:r>
          </w:p>
          <w:p w:rsidR="006E6D88" w:rsidRPr="00A33F0E" w:rsidRDefault="006E6D88" w:rsidP="00D207A5">
            <w:pPr>
              <w:pStyle w:val="ListParagraph"/>
              <w:ind w:left="33" w:hanging="33"/>
              <w:jc w:val="both"/>
              <w:rPr>
                <w:bCs/>
                <w:u w:val="single"/>
              </w:rPr>
            </w:pPr>
            <w:r w:rsidRPr="00735096">
              <w:rPr>
                <w:bCs/>
                <w:u w:val="single"/>
              </w:rPr>
              <w:t>Обрачун по комаду</w:t>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ком</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6</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9.</w:t>
            </w:r>
          </w:p>
        </w:tc>
        <w:tc>
          <w:tcPr>
            <w:tcW w:w="4622" w:type="dxa"/>
          </w:tcPr>
          <w:p w:rsidR="006E6D88" w:rsidRPr="00A33F0E" w:rsidRDefault="006E6D88" w:rsidP="00D207A5">
            <w:pPr>
              <w:pStyle w:val="ListParagraph"/>
              <w:ind w:left="0"/>
            </w:pPr>
            <w:r>
              <w:t>Израда прикључка у зид или поду са заменом прикључене цеви и сифона за умиваонике,судопере веш машине и друге елементе</w:t>
            </w:r>
          </w:p>
          <w:p w:rsidR="006E6D88" w:rsidRDefault="006E6D88" w:rsidP="00D207A5">
            <w:pPr>
              <w:pStyle w:val="ListParagraph"/>
              <w:ind w:left="0"/>
              <w:rPr>
                <w:u w:val="single"/>
              </w:rPr>
            </w:pPr>
            <w:r w:rsidRPr="001809E8">
              <w:rPr>
                <w:u w:val="single"/>
              </w:rPr>
              <w:t xml:space="preserve">Обрачун по </w:t>
            </w:r>
            <w:r>
              <w:rPr>
                <w:u w:val="single"/>
              </w:rPr>
              <w:t>комад</w:t>
            </w:r>
          </w:p>
          <w:p w:rsidR="006E6D88" w:rsidRPr="00A33F0E" w:rsidRDefault="006E6D88" w:rsidP="00D207A5">
            <w:pPr>
              <w:pStyle w:val="ListParagraph"/>
              <w:ind w:left="0"/>
              <w:rPr>
                <w:u w:val="single"/>
              </w:rPr>
            </w:pP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ком</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A33F0E" w:rsidRDefault="006E6D88" w:rsidP="00D207A5">
            <w:pPr>
              <w:pStyle w:val="ListParagraph"/>
              <w:ind w:left="0"/>
              <w:jc w:val="center"/>
              <w:rPr>
                <w:b/>
                <w:bCs/>
              </w:rPr>
            </w:pPr>
            <w:r>
              <w:rPr>
                <w:b/>
                <w:bCs/>
              </w:rPr>
              <w:t>18</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lastRenderedPageBreak/>
              <w:t>10.</w:t>
            </w:r>
          </w:p>
        </w:tc>
        <w:tc>
          <w:tcPr>
            <w:tcW w:w="4622" w:type="dxa"/>
          </w:tcPr>
          <w:p w:rsidR="006E6D88" w:rsidRPr="00A33F0E" w:rsidRDefault="006E6D88" w:rsidP="00D207A5">
            <w:pPr>
              <w:pStyle w:val="ListParagraph"/>
              <w:ind w:left="0"/>
            </w:pPr>
            <w:r>
              <w:t>Демонтажа постојећих шахт поклопаца и затварање бетоном старих канлизационих шахти</w:t>
            </w:r>
          </w:p>
          <w:p w:rsidR="006E6D88" w:rsidRPr="00A33F0E" w:rsidRDefault="006E6D88" w:rsidP="00D207A5">
            <w:pPr>
              <w:pStyle w:val="ListParagraph"/>
              <w:ind w:left="0"/>
              <w:rPr>
                <w:u w:val="single"/>
              </w:rPr>
            </w:pPr>
            <w:r w:rsidRPr="001809E8">
              <w:rPr>
                <w:u w:val="single"/>
              </w:rPr>
              <w:t xml:space="preserve">Обрачун по </w:t>
            </w:r>
            <w:r>
              <w:rPr>
                <w:u w:val="single"/>
              </w:rPr>
              <w:t>комаду</w:t>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ком</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A33F0E" w:rsidRDefault="006E6D88" w:rsidP="00D207A5">
            <w:pPr>
              <w:pStyle w:val="ListParagraph"/>
              <w:ind w:left="0"/>
              <w:jc w:val="center"/>
              <w:rPr>
                <w:b/>
                <w:bCs/>
              </w:rPr>
            </w:pPr>
            <w:r>
              <w:rPr>
                <w:b/>
                <w:bCs/>
              </w:rPr>
              <w:t>8</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11.</w:t>
            </w:r>
          </w:p>
        </w:tc>
        <w:tc>
          <w:tcPr>
            <w:tcW w:w="4622" w:type="dxa"/>
          </w:tcPr>
          <w:p w:rsidR="006E6D88" w:rsidRPr="00A33F0E" w:rsidRDefault="006E6D88" w:rsidP="00D207A5">
            <w:pPr>
              <w:pStyle w:val="ListParagraph"/>
              <w:ind w:left="0"/>
            </w:pPr>
            <w:r>
              <w:t>Крпљење цементним малтером зидова на местима нових прикључака</w:t>
            </w:r>
          </w:p>
          <w:p w:rsidR="006E6D88" w:rsidRDefault="006E6D88" w:rsidP="00D207A5">
            <w:pPr>
              <w:pStyle w:val="ListParagraph"/>
              <w:ind w:left="0"/>
              <w:rPr>
                <w:u w:val="single"/>
              </w:rPr>
            </w:pPr>
            <w:r w:rsidRPr="001809E8">
              <w:rPr>
                <w:u w:val="single"/>
              </w:rPr>
              <w:t xml:space="preserve">Обрачун по </w:t>
            </w:r>
            <w:r>
              <w:rPr>
                <w:u w:val="single"/>
              </w:rPr>
              <w:t>комаду</w:t>
            </w:r>
          </w:p>
          <w:p w:rsidR="006E6D88" w:rsidRPr="00A33F0E" w:rsidRDefault="006E6D88" w:rsidP="00D207A5">
            <w:pPr>
              <w:pStyle w:val="ListParagraph"/>
              <w:ind w:left="0"/>
              <w:rPr>
                <w:u w:val="single"/>
              </w:rPr>
            </w:pP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ком</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A33F0E" w:rsidRDefault="006E6D88" w:rsidP="00D207A5">
            <w:pPr>
              <w:pStyle w:val="ListParagraph"/>
              <w:ind w:left="0"/>
              <w:jc w:val="center"/>
              <w:rPr>
                <w:b/>
                <w:bCs/>
              </w:rPr>
            </w:pPr>
            <w:r>
              <w:rPr>
                <w:b/>
                <w:bCs/>
              </w:rPr>
              <w:t>15</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35717E" w:rsidRDefault="0035717E" w:rsidP="0035717E">
            <w:pPr>
              <w:ind w:left="360"/>
              <w:jc w:val="center"/>
              <w:rPr>
                <w:b/>
                <w:bCs/>
              </w:rPr>
            </w:pPr>
            <w:r>
              <w:rPr>
                <w:b/>
                <w:bCs/>
              </w:rPr>
              <w:t>12.</w:t>
            </w:r>
          </w:p>
        </w:tc>
        <w:tc>
          <w:tcPr>
            <w:tcW w:w="4622" w:type="dxa"/>
          </w:tcPr>
          <w:p w:rsidR="006E6D88" w:rsidRDefault="006E6D88" w:rsidP="00D207A5">
            <w:pPr>
              <w:pStyle w:val="ListParagraph"/>
              <w:ind w:left="33" w:hanging="33"/>
              <w:jc w:val="both"/>
              <w:rPr>
                <w:bCs/>
              </w:rPr>
            </w:pPr>
            <w:r w:rsidRPr="00735096">
              <w:rPr>
                <w:bCs/>
              </w:rPr>
              <w:t>Набав</w:t>
            </w:r>
            <w:r>
              <w:rPr>
                <w:bCs/>
              </w:rPr>
              <w:t>ка и уградња шахт алуминијумског поклопца водонепропустног и паронепропусног А 15 , 600x600мм</w:t>
            </w:r>
          </w:p>
          <w:p w:rsidR="006E6D88" w:rsidRPr="00735096" w:rsidRDefault="006E6D88" w:rsidP="00D207A5">
            <w:pPr>
              <w:pStyle w:val="ListParagraph"/>
              <w:ind w:left="33" w:hanging="33"/>
              <w:jc w:val="both"/>
              <w:rPr>
                <w:bCs/>
                <w:u w:val="single"/>
              </w:rPr>
            </w:pPr>
            <w:r w:rsidRPr="00735096">
              <w:rPr>
                <w:bCs/>
                <w:u w:val="single"/>
              </w:rPr>
              <w:t>Обрачун по комаду</w:t>
            </w:r>
          </w:p>
          <w:p w:rsidR="006E6D88" w:rsidRPr="001809E8" w:rsidRDefault="006E6D88" w:rsidP="00D207A5">
            <w:pPr>
              <w:pStyle w:val="ListParagraph"/>
              <w:ind w:left="0" w:right="176"/>
            </w:pPr>
            <w:r w:rsidRPr="001809E8">
              <w:tab/>
            </w:r>
            <w:r w:rsidRPr="001809E8">
              <w:tab/>
            </w:r>
            <w:r w:rsidRPr="001809E8">
              <w:tab/>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735096" w:rsidRDefault="006E6D88" w:rsidP="00D207A5">
            <w:pPr>
              <w:pStyle w:val="ListParagraph"/>
              <w:ind w:left="0"/>
              <w:jc w:val="center"/>
              <w:rPr>
                <w:b/>
                <w:bCs/>
              </w:rPr>
            </w:pPr>
            <w:r>
              <w:rPr>
                <w:b/>
                <w:bCs/>
              </w:rPr>
              <w:t>ком</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596F49" w:rsidRDefault="006E6D88" w:rsidP="00D207A5">
            <w:pPr>
              <w:pStyle w:val="ListParagraph"/>
              <w:ind w:left="0"/>
              <w:jc w:val="center"/>
              <w:rPr>
                <w:b/>
                <w:bCs/>
              </w:rPr>
            </w:pPr>
            <w:r>
              <w:rPr>
                <w:b/>
                <w:bCs/>
              </w:rPr>
              <w:t>1</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6E6D88" w:rsidRPr="001809E8" w:rsidTr="00664849">
        <w:tc>
          <w:tcPr>
            <w:tcW w:w="993" w:type="dxa"/>
          </w:tcPr>
          <w:p w:rsidR="006E6D88" w:rsidRPr="00146D1E" w:rsidRDefault="0035717E" w:rsidP="0035717E">
            <w:pPr>
              <w:jc w:val="center"/>
              <w:rPr>
                <w:b/>
                <w:bCs/>
              </w:rPr>
            </w:pPr>
            <w:r>
              <w:rPr>
                <w:b/>
                <w:bCs/>
              </w:rPr>
              <w:t>13.</w:t>
            </w:r>
          </w:p>
        </w:tc>
        <w:tc>
          <w:tcPr>
            <w:tcW w:w="4622" w:type="dxa"/>
          </w:tcPr>
          <w:p w:rsidR="006E6D88" w:rsidRDefault="006E6D88" w:rsidP="00D207A5">
            <w:pPr>
              <w:pStyle w:val="ListParagraph"/>
              <w:ind w:left="33" w:hanging="33"/>
              <w:jc w:val="both"/>
            </w:pPr>
            <w:r w:rsidRPr="0027560B">
              <w:t>Набавка и уградња подних керамичких плочица д</w:t>
            </w:r>
            <w:r>
              <w:t>имензија 20х20 у боји по избору инвеститора по стандарду за кухињске просторије са свим потребним предрадњама</w:t>
            </w:r>
          </w:p>
          <w:p w:rsidR="006E6D88" w:rsidRPr="0027560B" w:rsidRDefault="006E6D88" w:rsidP="00D207A5">
            <w:pPr>
              <w:pStyle w:val="ListParagraph"/>
              <w:ind w:left="33" w:hanging="33"/>
              <w:jc w:val="both"/>
              <w:rPr>
                <w:u w:val="single"/>
                <w:vertAlign w:val="superscript"/>
              </w:rPr>
            </w:pPr>
            <w:r>
              <w:rPr>
                <w:u w:val="single"/>
              </w:rPr>
              <w:t xml:space="preserve">Обрачун по  </w:t>
            </w:r>
            <w:r>
              <w:rPr>
                <w:u w:val="single"/>
                <w:vertAlign w:val="superscript"/>
              </w:rPr>
              <w:t>м2</w:t>
            </w:r>
          </w:p>
        </w:tc>
        <w:tc>
          <w:tcPr>
            <w:tcW w:w="765"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27560B" w:rsidRDefault="006E6D88" w:rsidP="00D207A5">
            <w:pPr>
              <w:pStyle w:val="ListParagraph"/>
              <w:ind w:left="0"/>
              <w:jc w:val="center"/>
              <w:rPr>
                <w:b/>
                <w:bCs/>
                <w:vertAlign w:val="superscript"/>
              </w:rPr>
            </w:pPr>
            <w:r>
              <w:rPr>
                <w:b/>
                <w:bCs/>
                <w:vertAlign w:val="superscript"/>
              </w:rPr>
              <w:t>м2</w:t>
            </w:r>
          </w:p>
        </w:tc>
        <w:tc>
          <w:tcPr>
            <w:tcW w:w="992" w:type="dxa"/>
          </w:tcPr>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Default="006E6D88" w:rsidP="00D207A5">
            <w:pPr>
              <w:pStyle w:val="ListParagraph"/>
              <w:ind w:left="0"/>
              <w:jc w:val="center"/>
              <w:rPr>
                <w:b/>
                <w:bCs/>
              </w:rPr>
            </w:pPr>
          </w:p>
          <w:p w:rsidR="006E6D88" w:rsidRPr="0027560B" w:rsidRDefault="006E6D88" w:rsidP="00D207A5">
            <w:pPr>
              <w:pStyle w:val="ListParagraph"/>
              <w:ind w:left="0"/>
              <w:jc w:val="center"/>
              <w:rPr>
                <w:b/>
                <w:bCs/>
              </w:rPr>
            </w:pPr>
            <w:r>
              <w:rPr>
                <w:b/>
                <w:bCs/>
              </w:rPr>
              <w:t>200</w:t>
            </w:r>
          </w:p>
        </w:tc>
        <w:tc>
          <w:tcPr>
            <w:tcW w:w="1134" w:type="dxa"/>
          </w:tcPr>
          <w:p w:rsidR="006E6D88" w:rsidRPr="001809E8" w:rsidRDefault="006E6D88" w:rsidP="00CB6D4C">
            <w:pPr>
              <w:pStyle w:val="ListParagraph"/>
              <w:ind w:left="0"/>
              <w:jc w:val="both"/>
              <w:rPr>
                <w:b/>
                <w:bCs/>
              </w:rPr>
            </w:pPr>
          </w:p>
        </w:tc>
        <w:tc>
          <w:tcPr>
            <w:tcW w:w="1843" w:type="dxa"/>
          </w:tcPr>
          <w:p w:rsidR="006E6D88" w:rsidRPr="001809E8" w:rsidRDefault="006E6D88" w:rsidP="00CB6D4C">
            <w:pPr>
              <w:pStyle w:val="ListParagraph"/>
              <w:ind w:left="0"/>
              <w:jc w:val="both"/>
              <w:rPr>
                <w:b/>
                <w:bCs/>
              </w:rPr>
            </w:pPr>
          </w:p>
        </w:tc>
      </w:tr>
      <w:tr w:rsidR="0035717E" w:rsidRPr="001809E8" w:rsidTr="00664849">
        <w:tc>
          <w:tcPr>
            <w:tcW w:w="993" w:type="dxa"/>
          </w:tcPr>
          <w:p w:rsidR="0035717E" w:rsidRDefault="0035717E" w:rsidP="0035717E">
            <w:pPr>
              <w:jc w:val="center"/>
              <w:rPr>
                <w:b/>
                <w:bCs/>
              </w:rPr>
            </w:pPr>
            <w:r>
              <w:rPr>
                <w:b/>
                <w:bCs/>
              </w:rPr>
              <w:t>14.</w:t>
            </w:r>
          </w:p>
        </w:tc>
        <w:tc>
          <w:tcPr>
            <w:tcW w:w="4622" w:type="dxa"/>
          </w:tcPr>
          <w:p w:rsidR="0035717E" w:rsidRPr="0027560B" w:rsidRDefault="0035717E" w:rsidP="00D207A5">
            <w:pPr>
              <w:pStyle w:val="ListParagraph"/>
              <w:ind w:left="33" w:hanging="33"/>
              <w:jc w:val="both"/>
            </w:pPr>
            <w:r w:rsidRPr="0027560B">
              <w:t>Израда сокле од керамичких плочица у складу са подном облогом</w:t>
            </w:r>
            <w:r>
              <w:t xml:space="preserve"> h</w:t>
            </w:r>
            <w:r w:rsidRPr="0027560B">
              <w:t xml:space="preserve"> =20</w:t>
            </w:r>
            <w:r>
              <w:t>c</w:t>
            </w:r>
            <w:r w:rsidRPr="0027560B">
              <w:t>м са свим потребним предрадњама</w:t>
            </w:r>
          </w:p>
          <w:p w:rsidR="0035717E" w:rsidRPr="0027560B" w:rsidRDefault="0035717E" w:rsidP="00D207A5">
            <w:pPr>
              <w:pStyle w:val="ListParagraph"/>
              <w:ind w:left="33" w:hanging="33"/>
              <w:jc w:val="both"/>
              <w:rPr>
                <w:u w:val="single"/>
              </w:rPr>
            </w:pPr>
            <w:r w:rsidRPr="0027560B">
              <w:rPr>
                <w:u w:val="single"/>
              </w:rPr>
              <w:t>Обрачун по метру дужном</w:t>
            </w:r>
          </w:p>
        </w:tc>
        <w:tc>
          <w:tcPr>
            <w:tcW w:w="765" w:type="dxa"/>
          </w:tcPr>
          <w:p w:rsidR="0035717E" w:rsidRDefault="0035717E" w:rsidP="00D207A5">
            <w:pPr>
              <w:pStyle w:val="ListParagraph"/>
              <w:ind w:left="0"/>
              <w:jc w:val="center"/>
              <w:rPr>
                <w:b/>
                <w:bCs/>
              </w:rPr>
            </w:pPr>
          </w:p>
          <w:p w:rsidR="0035717E" w:rsidRDefault="0035717E" w:rsidP="00D207A5">
            <w:pPr>
              <w:pStyle w:val="ListParagraph"/>
              <w:ind w:left="0"/>
              <w:jc w:val="center"/>
              <w:rPr>
                <w:b/>
                <w:bCs/>
              </w:rPr>
            </w:pPr>
          </w:p>
          <w:p w:rsidR="0035717E" w:rsidRPr="0027560B" w:rsidRDefault="0035717E" w:rsidP="00D207A5">
            <w:pPr>
              <w:pStyle w:val="ListParagraph"/>
              <w:ind w:left="0"/>
              <w:jc w:val="center"/>
              <w:rPr>
                <w:b/>
                <w:bCs/>
              </w:rPr>
            </w:pPr>
            <w:r>
              <w:rPr>
                <w:b/>
                <w:bCs/>
              </w:rPr>
              <w:t>м</w:t>
            </w:r>
          </w:p>
        </w:tc>
        <w:tc>
          <w:tcPr>
            <w:tcW w:w="992" w:type="dxa"/>
          </w:tcPr>
          <w:p w:rsidR="0035717E" w:rsidRDefault="0035717E" w:rsidP="00D207A5">
            <w:pPr>
              <w:pStyle w:val="ListParagraph"/>
              <w:ind w:left="0"/>
              <w:jc w:val="center"/>
              <w:rPr>
                <w:b/>
                <w:bCs/>
              </w:rPr>
            </w:pPr>
          </w:p>
          <w:p w:rsidR="0035717E" w:rsidRDefault="0035717E" w:rsidP="00D207A5">
            <w:pPr>
              <w:pStyle w:val="ListParagraph"/>
              <w:ind w:left="0"/>
              <w:jc w:val="center"/>
              <w:rPr>
                <w:b/>
                <w:bCs/>
              </w:rPr>
            </w:pPr>
          </w:p>
          <w:p w:rsidR="0035717E" w:rsidRPr="0027560B" w:rsidRDefault="0035717E" w:rsidP="00D207A5">
            <w:pPr>
              <w:pStyle w:val="ListParagraph"/>
              <w:ind w:left="0"/>
              <w:jc w:val="center"/>
              <w:rPr>
                <w:b/>
                <w:bCs/>
              </w:rPr>
            </w:pPr>
            <w:r>
              <w:rPr>
                <w:b/>
                <w:bCs/>
              </w:rPr>
              <w:t>150</w:t>
            </w:r>
          </w:p>
        </w:tc>
        <w:tc>
          <w:tcPr>
            <w:tcW w:w="1134" w:type="dxa"/>
          </w:tcPr>
          <w:p w:rsidR="0035717E" w:rsidRPr="001809E8" w:rsidRDefault="0035717E" w:rsidP="00CB6D4C">
            <w:pPr>
              <w:pStyle w:val="ListParagraph"/>
              <w:ind w:left="0"/>
              <w:jc w:val="both"/>
              <w:rPr>
                <w:b/>
                <w:bCs/>
              </w:rPr>
            </w:pPr>
          </w:p>
        </w:tc>
        <w:tc>
          <w:tcPr>
            <w:tcW w:w="1843" w:type="dxa"/>
          </w:tcPr>
          <w:p w:rsidR="0035717E" w:rsidRPr="001809E8" w:rsidRDefault="0035717E" w:rsidP="00CB6D4C">
            <w:pPr>
              <w:pStyle w:val="ListParagraph"/>
              <w:ind w:left="0"/>
              <w:jc w:val="both"/>
              <w:rPr>
                <w:b/>
                <w:bCs/>
              </w:rPr>
            </w:pPr>
          </w:p>
        </w:tc>
      </w:tr>
      <w:tr w:rsidR="007325BA" w:rsidRPr="001809E8" w:rsidTr="00664849">
        <w:tc>
          <w:tcPr>
            <w:tcW w:w="7372" w:type="dxa"/>
            <w:gridSpan w:val="4"/>
          </w:tcPr>
          <w:p w:rsidR="007325BA" w:rsidRPr="001809E8" w:rsidRDefault="007325BA" w:rsidP="00CB6D4C">
            <w:pPr>
              <w:pStyle w:val="ListParagraph"/>
              <w:ind w:left="0"/>
              <w:jc w:val="right"/>
              <w:rPr>
                <w:b/>
                <w:lang w:val="sr-Cyrl-CS"/>
              </w:rPr>
            </w:pPr>
          </w:p>
          <w:p w:rsidR="007325BA" w:rsidRPr="001809E8" w:rsidRDefault="007325BA" w:rsidP="00CB6D4C">
            <w:pPr>
              <w:pStyle w:val="ListParagraph"/>
              <w:ind w:left="0"/>
              <w:jc w:val="right"/>
              <w:rPr>
                <w:b/>
                <w:bCs/>
              </w:rPr>
            </w:pPr>
            <w:r w:rsidRPr="001809E8">
              <w:rPr>
                <w:b/>
                <w:lang w:val="sr-Cyrl-CS"/>
              </w:rPr>
              <w:t>Укупно без ПДВ:</w:t>
            </w:r>
          </w:p>
        </w:tc>
        <w:tc>
          <w:tcPr>
            <w:tcW w:w="2977" w:type="dxa"/>
            <w:gridSpan w:val="2"/>
          </w:tcPr>
          <w:p w:rsidR="007325BA" w:rsidRPr="001809E8" w:rsidRDefault="007325BA" w:rsidP="00CB6D4C">
            <w:pPr>
              <w:pStyle w:val="ListParagraph"/>
              <w:ind w:left="0"/>
              <w:jc w:val="both"/>
              <w:rPr>
                <w:b/>
                <w:bCs/>
              </w:rPr>
            </w:pPr>
          </w:p>
        </w:tc>
      </w:tr>
      <w:tr w:rsidR="007325BA" w:rsidRPr="001809E8" w:rsidTr="00664849">
        <w:tc>
          <w:tcPr>
            <w:tcW w:w="7372" w:type="dxa"/>
            <w:gridSpan w:val="4"/>
          </w:tcPr>
          <w:p w:rsidR="007325BA" w:rsidRPr="001809E8" w:rsidRDefault="007325BA" w:rsidP="00CB6D4C">
            <w:pPr>
              <w:pStyle w:val="ListParagraph"/>
              <w:ind w:left="0"/>
              <w:jc w:val="right"/>
              <w:rPr>
                <w:b/>
                <w:lang w:val="sr-Cyrl-CS"/>
              </w:rPr>
            </w:pPr>
          </w:p>
          <w:p w:rsidR="007325BA" w:rsidRPr="001809E8" w:rsidRDefault="007325BA" w:rsidP="00CB6D4C">
            <w:pPr>
              <w:pStyle w:val="ListParagraph"/>
              <w:ind w:left="0"/>
              <w:jc w:val="right"/>
              <w:rPr>
                <w:b/>
                <w:bCs/>
              </w:rPr>
            </w:pPr>
            <w:r w:rsidRPr="001809E8">
              <w:rPr>
                <w:b/>
                <w:lang w:val="sr-Cyrl-CS"/>
              </w:rPr>
              <w:t>ПДВ:</w:t>
            </w:r>
          </w:p>
        </w:tc>
        <w:tc>
          <w:tcPr>
            <w:tcW w:w="2977" w:type="dxa"/>
            <w:gridSpan w:val="2"/>
          </w:tcPr>
          <w:p w:rsidR="007325BA" w:rsidRPr="001809E8" w:rsidRDefault="007325BA" w:rsidP="00CB6D4C">
            <w:pPr>
              <w:pStyle w:val="ListParagraph"/>
              <w:ind w:left="0"/>
              <w:jc w:val="both"/>
              <w:rPr>
                <w:b/>
                <w:bCs/>
              </w:rPr>
            </w:pPr>
          </w:p>
        </w:tc>
      </w:tr>
      <w:tr w:rsidR="007325BA" w:rsidRPr="001809E8" w:rsidTr="00664849">
        <w:tc>
          <w:tcPr>
            <w:tcW w:w="7372" w:type="dxa"/>
            <w:gridSpan w:val="4"/>
          </w:tcPr>
          <w:p w:rsidR="007325BA" w:rsidRPr="001809E8" w:rsidRDefault="007325BA" w:rsidP="00CB6D4C">
            <w:pPr>
              <w:pStyle w:val="ListParagraph"/>
              <w:ind w:left="0"/>
              <w:jc w:val="right"/>
              <w:rPr>
                <w:b/>
                <w:lang w:val="sr-Cyrl-CS"/>
              </w:rPr>
            </w:pPr>
          </w:p>
          <w:p w:rsidR="007325BA" w:rsidRPr="001809E8" w:rsidRDefault="007325BA" w:rsidP="00CB6D4C">
            <w:pPr>
              <w:pStyle w:val="ListParagraph"/>
              <w:ind w:left="0"/>
              <w:jc w:val="right"/>
              <w:rPr>
                <w:b/>
                <w:bCs/>
              </w:rPr>
            </w:pPr>
            <w:r w:rsidRPr="001809E8">
              <w:rPr>
                <w:b/>
                <w:lang w:val="sr-Cyrl-CS"/>
              </w:rPr>
              <w:t>УКУПНО са ПДВ:</w:t>
            </w:r>
          </w:p>
        </w:tc>
        <w:tc>
          <w:tcPr>
            <w:tcW w:w="2977" w:type="dxa"/>
            <w:gridSpan w:val="2"/>
          </w:tcPr>
          <w:p w:rsidR="007325BA" w:rsidRPr="001809E8" w:rsidRDefault="007325BA" w:rsidP="00CB6D4C">
            <w:pPr>
              <w:pStyle w:val="ListParagraph"/>
              <w:ind w:left="0"/>
              <w:jc w:val="both"/>
              <w:rPr>
                <w:b/>
                <w:bCs/>
              </w:rPr>
            </w:pPr>
          </w:p>
        </w:tc>
      </w:tr>
    </w:tbl>
    <w:p w:rsidR="007325BA" w:rsidRPr="001809E8" w:rsidRDefault="007325BA" w:rsidP="007325BA">
      <w:pPr>
        <w:jc w:val="center"/>
        <w:rPr>
          <w:b/>
        </w:rPr>
      </w:pPr>
    </w:p>
    <w:p w:rsidR="007325BA" w:rsidRPr="001809E8" w:rsidRDefault="007325BA" w:rsidP="007325BA">
      <w:pPr>
        <w:ind w:left="720" w:firstLine="720"/>
        <w:jc w:val="both"/>
        <w:rPr>
          <w:rFonts w:eastAsia="TimesNewRomanPSMT"/>
          <w:bCs/>
          <w:lang w:val="ru-RU"/>
        </w:rPr>
      </w:pPr>
      <w:r w:rsidRPr="001809E8">
        <w:rPr>
          <w:rFonts w:eastAsia="TimesNewRomanPSMT"/>
          <w:bCs/>
          <w:lang w:val="ru-RU"/>
        </w:rPr>
        <w:t xml:space="preserve">Датум </w:t>
      </w:r>
      <w:r w:rsidRPr="001809E8">
        <w:rPr>
          <w:rFonts w:eastAsia="TimesNewRomanPSMT"/>
          <w:bCs/>
          <w:lang w:val="ru-RU"/>
        </w:rPr>
        <w:tab/>
      </w:r>
      <w:r w:rsidRPr="001809E8">
        <w:rPr>
          <w:rFonts w:eastAsia="TimesNewRomanPSMT"/>
          <w:bCs/>
          <w:lang w:val="ru-RU"/>
        </w:rPr>
        <w:tab/>
      </w:r>
      <w:r w:rsidRPr="001809E8">
        <w:rPr>
          <w:rFonts w:eastAsia="TimesNewRomanPSMT"/>
          <w:bCs/>
          <w:lang w:val="ru-RU"/>
        </w:rPr>
        <w:tab/>
      </w:r>
      <w:r w:rsidRPr="001809E8">
        <w:rPr>
          <w:rFonts w:eastAsia="TimesNewRomanPSMT"/>
          <w:bCs/>
          <w:lang w:val="ru-RU"/>
        </w:rPr>
        <w:tab/>
      </w:r>
      <w:r w:rsidRPr="001809E8">
        <w:rPr>
          <w:rFonts w:eastAsia="TimesNewRomanPSMT"/>
          <w:bCs/>
          <w:lang w:val="ru-RU"/>
        </w:rPr>
        <w:tab/>
        <w:t xml:space="preserve">                            Понуђач</w:t>
      </w:r>
    </w:p>
    <w:p w:rsidR="007325BA" w:rsidRPr="001809E8" w:rsidRDefault="007325BA" w:rsidP="007325BA">
      <w:pPr>
        <w:ind w:left="2880" w:firstLine="720"/>
        <w:jc w:val="both"/>
        <w:rPr>
          <w:rFonts w:eastAsia="TimesNewRomanPS-BoldMT"/>
          <w:b/>
          <w:bCs/>
          <w:i/>
          <w:iCs/>
          <w:lang w:val="ru-RU"/>
        </w:rPr>
      </w:pPr>
      <w:r w:rsidRPr="001809E8">
        <w:rPr>
          <w:rFonts w:eastAsia="TimesNewRomanPSMT"/>
          <w:bCs/>
          <w:lang w:val="ru-RU"/>
        </w:rPr>
        <w:t xml:space="preserve">            М. П. </w:t>
      </w:r>
    </w:p>
    <w:p w:rsidR="007325BA" w:rsidRPr="001809E8" w:rsidRDefault="007325BA" w:rsidP="007325BA">
      <w:pPr>
        <w:jc w:val="both"/>
        <w:rPr>
          <w:rFonts w:eastAsia="TimesNewRomanPS-BoldMT"/>
          <w:b/>
          <w:bCs/>
          <w:i/>
          <w:iCs/>
          <w:lang w:val="ru-RU"/>
        </w:rPr>
      </w:pPr>
      <w:r w:rsidRPr="001809E8">
        <w:rPr>
          <w:rFonts w:eastAsia="TimesNewRomanPS-BoldMT"/>
          <w:b/>
          <w:bCs/>
          <w:i/>
          <w:iCs/>
          <w:lang w:val="ru-RU"/>
        </w:rPr>
        <w:t>_____________________________</w:t>
      </w:r>
      <w:r w:rsidRPr="001809E8">
        <w:rPr>
          <w:rFonts w:eastAsia="TimesNewRomanPS-BoldMT"/>
          <w:b/>
          <w:bCs/>
          <w:i/>
          <w:iCs/>
          <w:lang w:val="ru-RU"/>
        </w:rPr>
        <w:tab/>
        <w:t xml:space="preserve">                                 ______________________________</w:t>
      </w:r>
    </w:p>
    <w:p w:rsidR="007325BA" w:rsidRPr="001809E8" w:rsidRDefault="007325BA" w:rsidP="007325BA">
      <w:pPr>
        <w:jc w:val="both"/>
      </w:pPr>
    </w:p>
    <w:p w:rsidR="007325BA" w:rsidRPr="001809E8" w:rsidRDefault="007325BA" w:rsidP="007325BA">
      <w:pPr>
        <w:ind w:left="-270"/>
        <w:jc w:val="both"/>
        <w:rPr>
          <w:b/>
          <w:u w:val="single"/>
        </w:rPr>
      </w:pPr>
      <w:r w:rsidRPr="001809E8">
        <w:rPr>
          <w:b/>
          <w:u w:val="single"/>
        </w:rPr>
        <w:t>Важне напомене:</w:t>
      </w:r>
    </w:p>
    <w:p w:rsidR="007325BA" w:rsidRPr="001809E8" w:rsidRDefault="007325BA" w:rsidP="007325BA">
      <w:pPr>
        <w:ind w:left="-270"/>
        <w:jc w:val="both"/>
        <w:rPr>
          <w:u w:val="single"/>
        </w:rPr>
      </w:pPr>
    </w:p>
    <w:p w:rsidR="007325BA" w:rsidRPr="001809E8" w:rsidRDefault="007325BA" w:rsidP="007325BA">
      <w:pPr>
        <w:pStyle w:val="ListParagraph"/>
        <w:numPr>
          <w:ilvl w:val="0"/>
          <w:numId w:val="15"/>
        </w:numPr>
        <w:jc w:val="both"/>
      </w:pPr>
      <w:r w:rsidRPr="001809E8">
        <w:t xml:space="preserve"> Количине радова из предмера су фиксне и не могу се мењати ни по ком основу. </w:t>
      </w:r>
    </w:p>
    <w:p w:rsidR="007325BA" w:rsidRPr="001809E8" w:rsidRDefault="007325BA" w:rsidP="007325BA">
      <w:pPr>
        <w:pStyle w:val="ListParagraph"/>
        <w:ind w:left="90"/>
        <w:jc w:val="both"/>
      </w:pPr>
      <w:r w:rsidRPr="001809E8">
        <w:t xml:space="preserve"> </w:t>
      </w:r>
      <w:proofErr w:type="gramStart"/>
      <w:r w:rsidRPr="001809E8">
        <w:t>Понуђена цена за наведене радове према приложеном предмеру је фиксна.</w:t>
      </w:r>
      <w:proofErr w:type="gramEnd"/>
    </w:p>
    <w:p w:rsidR="007325BA" w:rsidRPr="001809E8" w:rsidRDefault="007325BA" w:rsidP="007325BA">
      <w:pPr>
        <w:pStyle w:val="ListParagraph"/>
        <w:numPr>
          <w:ilvl w:val="0"/>
          <w:numId w:val="15"/>
        </w:numPr>
        <w:jc w:val="both"/>
      </w:pPr>
      <w:r w:rsidRPr="001809E8">
        <w:t xml:space="preserve">Након завршетка </w:t>
      </w:r>
      <w:proofErr w:type="gramStart"/>
      <w:r w:rsidRPr="001809E8">
        <w:t>свих  радова</w:t>
      </w:r>
      <w:proofErr w:type="gramEnd"/>
      <w:r w:rsidRPr="001809E8">
        <w:t xml:space="preserve"> градилиште очистити од шута и отпада, утоварити у возила и депоновати на градску депонију. Све радне површине опрати и довести у првобитно стање.</w:t>
      </w:r>
    </w:p>
    <w:p w:rsidR="007325BA" w:rsidRPr="001809E8" w:rsidRDefault="007325BA" w:rsidP="007325BA">
      <w:pPr>
        <w:pStyle w:val="ListParagraph"/>
        <w:numPr>
          <w:ilvl w:val="0"/>
          <w:numId w:val="15"/>
        </w:numPr>
        <w:jc w:val="both"/>
      </w:pPr>
      <w:r>
        <w:t xml:space="preserve">Рок за извођење радова је </w:t>
      </w:r>
      <w:r w:rsidR="008E42BB">
        <w:t>45</w:t>
      </w:r>
      <w:r w:rsidRPr="001809E8">
        <w:t xml:space="preserve"> дана. </w:t>
      </w:r>
    </w:p>
    <w:p w:rsidR="007325BA" w:rsidRPr="001809E8" w:rsidRDefault="007325BA" w:rsidP="007325BA">
      <w:pPr>
        <w:pStyle w:val="ListParagraph"/>
        <w:ind w:left="90"/>
        <w:jc w:val="both"/>
      </w:pPr>
    </w:p>
    <w:p w:rsidR="007325BA" w:rsidRPr="00664849" w:rsidRDefault="007325BA" w:rsidP="007325BA">
      <w:pPr>
        <w:pStyle w:val="ListParagraph"/>
        <w:numPr>
          <w:ilvl w:val="0"/>
          <w:numId w:val="15"/>
        </w:numPr>
        <w:jc w:val="both"/>
      </w:pPr>
      <w:r>
        <w:t>Важност понуде је најмање 3</w:t>
      </w:r>
      <w:r w:rsidRPr="001809E8">
        <w:t>0 дана од дана отварања понуде.</w:t>
      </w:r>
    </w:p>
    <w:p w:rsidR="00664849" w:rsidRDefault="00664849" w:rsidP="00664849">
      <w:pPr>
        <w:pStyle w:val="ListParagraph"/>
      </w:pPr>
    </w:p>
    <w:p w:rsidR="00664849" w:rsidRDefault="00664849" w:rsidP="00664849">
      <w:pPr>
        <w:jc w:val="both"/>
      </w:pPr>
    </w:p>
    <w:p w:rsidR="00664849" w:rsidRPr="00664849" w:rsidRDefault="00664849" w:rsidP="00664849">
      <w:pPr>
        <w:jc w:val="both"/>
      </w:pPr>
    </w:p>
    <w:p w:rsidR="007C35D1" w:rsidRDefault="007C35D1" w:rsidP="006A2BA5">
      <w:pPr>
        <w:pStyle w:val="BodyText3"/>
        <w:spacing w:after="0"/>
        <w:jc w:val="right"/>
        <w:rPr>
          <w:b/>
          <w:bCs/>
          <w:sz w:val="24"/>
          <w:szCs w:val="24"/>
        </w:rPr>
      </w:pPr>
    </w:p>
    <w:p w:rsidR="003C157E" w:rsidRPr="003C157E" w:rsidRDefault="007C35D1" w:rsidP="006A2BA5">
      <w:pPr>
        <w:pStyle w:val="BodyText3"/>
        <w:spacing w:after="0"/>
        <w:jc w:val="right"/>
        <w:rPr>
          <w:b/>
          <w:bCs/>
          <w:sz w:val="24"/>
          <w:szCs w:val="24"/>
        </w:rPr>
      </w:pPr>
      <w:r>
        <w:rPr>
          <w:b/>
          <w:bCs/>
          <w:sz w:val="24"/>
          <w:szCs w:val="24"/>
        </w:rPr>
        <w:lastRenderedPageBreak/>
        <w:t>Образац 4</w:t>
      </w:r>
    </w:p>
    <w:p w:rsidR="006A2BA5" w:rsidRPr="001809E8" w:rsidRDefault="006A2BA5" w:rsidP="006A2BA5">
      <w:pPr>
        <w:pStyle w:val="BodyText3"/>
        <w:spacing w:after="0"/>
        <w:jc w:val="right"/>
        <w:rPr>
          <w:b/>
          <w:bCs/>
          <w:sz w:val="24"/>
          <w:szCs w:val="24"/>
        </w:rPr>
      </w:pPr>
    </w:p>
    <w:p w:rsidR="006A2BA5" w:rsidRPr="001809E8" w:rsidRDefault="006A2BA5" w:rsidP="006A2BA5">
      <w:pPr>
        <w:pStyle w:val="BodyText3"/>
        <w:spacing w:after="0"/>
        <w:jc w:val="center"/>
        <w:rPr>
          <w:b/>
          <w:bCs/>
          <w:sz w:val="24"/>
          <w:szCs w:val="24"/>
        </w:rPr>
      </w:pPr>
      <w:r w:rsidRPr="001809E8">
        <w:rPr>
          <w:b/>
          <w:bCs/>
          <w:sz w:val="24"/>
          <w:szCs w:val="24"/>
        </w:rPr>
        <w:t>ИЗЈАВЕ О НЕЗАВИСНОЈ ПОНУДИ</w:t>
      </w:r>
    </w:p>
    <w:p w:rsidR="006A2BA5" w:rsidRPr="001809E8" w:rsidRDefault="006A2BA5" w:rsidP="006A2BA5">
      <w:pPr>
        <w:pStyle w:val="BodyText3"/>
        <w:spacing w:after="0"/>
        <w:jc w:val="center"/>
        <w:rPr>
          <w:b/>
          <w:bCs/>
          <w:sz w:val="24"/>
          <w:szCs w:val="24"/>
        </w:rPr>
      </w:pPr>
    </w:p>
    <w:p w:rsidR="006A2BA5" w:rsidRPr="001809E8" w:rsidRDefault="006A2BA5" w:rsidP="006A2BA5">
      <w:pPr>
        <w:pStyle w:val="BodyText3"/>
        <w:spacing w:after="0"/>
        <w:jc w:val="center"/>
        <w:rPr>
          <w:bCs/>
          <w:sz w:val="24"/>
          <w:szCs w:val="24"/>
        </w:rPr>
      </w:pPr>
    </w:p>
    <w:p w:rsidR="006A2BA5" w:rsidRPr="001809E8" w:rsidRDefault="006A2BA5" w:rsidP="006A2BA5">
      <w:pPr>
        <w:pStyle w:val="BodyText3"/>
        <w:spacing w:after="0"/>
        <w:jc w:val="both"/>
        <w:rPr>
          <w:sz w:val="24"/>
          <w:szCs w:val="24"/>
        </w:rPr>
      </w:pPr>
      <w:proofErr w:type="gramStart"/>
      <w:r w:rsidRPr="001809E8">
        <w:rPr>
          <w:sz w:val="24"/>
          <w:szCs w:val="24"/>
        </w:rPr>
        <w:t>У складу са чланом 26.</w:t>
      </w:r>
      <w:proofErr w:type="gramEnd"/>
      <w:r w:rsidRPr="001809E8">
        <w:rPr>
          <w:sz w:val="24"/>
          <w:szCs w:val="24"/>
        </w:rPr>
        <w:t xml:space="preserve"> ЗЈН, ___________________________________________________, </w:t>
      </w:r>
    </w:p>
    <w:p w:rsidR="006A2BA5" w:rsidRPr="001809E8" w:rsidRDefault="006A2BA5" w:rsidP="006A2BA5">
      <w:pPr>
        <w:pStyle w:val="BodyText3"/>
        <w:spacing w:after="0"/>
        <w:jc w:val="both"/>
        <w:rPr>
          <w:i/>
          <w:sz w:val="24"/>
          <w:szCs w:val="24"/>
        </w:rPr>
      </w:pPr>
      <w:r w:rsidRPr="001809E8">
        <w:rPr>
          <w:i/>
          <w:sz w:val="24"/>
          <w:szCs w:val="24"/>
        </w:rPr>
        <w:t xml:space="preserve">   (Назив понуђача)</w:t>
      </w:r>
    </w:p>
    <w:p w:rsidR="006A2BA5" w:rsidRPr="001809E8" w:rsidRDefault="006A2BA5" w:rsidP="006A2BA5">
      <w:pPr>
        <w:pStyle w:val="BodyText3"/>
        <w:spacing w:after="0"/>
        <w:jc w:val="both"/>
        <w:rPr>
          <w:w w:val="200"/>
          <w:sz w:val="24"/>
          <w:szCs w:val="24"/>
        </w:rPr>
      </w:pPr>
      <w:proofErr w:type="gramStart"/>
      <w:r w:rsidRPr="001809E8">
        <w:rPr>
          <w:sz w:val="24"/>
          <w:szCs w:val="24"/>
        </w:rPr>
        <w:t>даје</w:t>
      </w:r>
      <w:proofErr w:type="gramEnd"/>
      <w:r w:rsidRPr="001809E8">
        <w:rPr>
          <w:sz w:val="24"/>
          <w:szCs w:val="24"/>
        </w:rPr>
        <w:t xml:space="preserve">: </w:t>
      </w:r>
    </w:p>
    <w:p w:rsidR="006A2BA5" w:rsidRPr="001809E8" w:rsidRDefault="006A2BA5" w:rsidP="006A2BA5">
      <w:pPr>
        <w:pStyle w:val="BodyText3"/>
        <w:spacing w:before="360" w:after="360"/>
        <w:ind w:firstLine="227"/>
        <w:jc w:val="both"/>
        <w:rPr>
          <w:w w:val="200"/>
          <w:sz w:val="24"/>
          <w:szCs w:val="24"/>
        </w:rPr>
      </w:pPr>
    </w:p>
    <w:p w:rsidR="006A2BA5" w:rsidRPr="001809E8" w:rsidRDefault="006A2BA5" w:rsidP="006A2BA5">
      <w:pPr>
        <w:pStyle w:val="BodyText3"/>
        <w:spacing w:before="360" w:after="360"/>
        <w:ind w:firstLine="227"/>
        <w:jc w:val="center"/>
        <w:rPr>
          <w:b/>
          <w:bCs/>
          <w:sz w:val="24"/>
          <w:szCs w:val="24"/>
          <w:lang w:val="sr-Cyrl-CS"/>
        </w:rPr>
      </w:pPr>
      <w:r w:rsidRPr="001809E8">
        <w:rPr>
          <w:b/>
          <w:bCs/>
          <w:sz w:val="24"/>
          <w:szCs w:val="24"/>
          <w:lang w:val="sr-Cyrl-CS"/>
        </w:rPr>
        <w:t xml:space="preserve">ИЗЈАВУ </w:t>
      </w:r>
    </w:p>
    <w:p w:rsidR="006A2BA5" w:rsidRPr="001809E8" w:rsidRDefault="006A2BA5" w:rsidP="006A2BA5">
      <w:pPr>
        <w:pStyle w:val="BodyText3"/>
        <w:spacing w:before="360" w:after="360"/>
        <w:ind w:firstLine="227"/>
        <w:jc w:val="center"/>
        <w:rPr>
          <w:bCs/>
          <w:sz w:val="24"/>
          <w:szCs w:val="24"/>
        </w:rPr>
      </w:pPr>
      <w:r w:rsidRPr="001809E8">
        <w:rPr>
          <w:b/>
          <w:bCs/>
          <w:sz w:val="24"/>
          <w:szCs w:val="24"/>
          <w:lang w:val="sr-Cyrl-CS"/>
        </w:rPr>
        <w:t>О НЕЗАВИСНОЈ</w:t>
      </w:r>
      <w:r w:rsidRPr="001809E8">
        <w:rPr>
          <w:b/>
          <w:bCs/>
          <w:sz w:val="24"/>
          <w:szCs w:val="24"/>
        </w:rPr>
        <w:t xml:space="preserve"> ПОНУДИ</w:t>
      </w:r>
    </w:p>
    <w:p w:rsidR="006A2BA5" w:rsidRPr="001809E8" w:rsidRDefault="006A2BA5" w:rsidP="006A2BA5">
      <w:pPr>
        <w:pStyle w:val="BodyText3"/>
        <w:spacing w:after="0"/>
        <w:jc w:val="both"/>
        <w:rPr>
          <w:bCs/>
          <w:sz w:val="24"/>
          <w:szCs w:val="24"/>
        </w:rPr>
      </w:pPr>
    </w:p>
    <w:p w:rsidR="006A2BA5" w:rsidRPr="001809E8" w:rsidRDefault="006A2BA5" w:rsidP="006A2BA5">
      <w:pPr>
        <w:pStyle w:val="BodyText3"/>
        <w:spacing w:after="0"/>
        <w:jc w:val="both"/>
        <w:rPr>
          <w:bCs/>
          <w:sz w:val="24"/>
          <w:szCs w:val="24"/>
        </w:rPr>
      </w:pPr>
    </w:p>
    <w:p w:rsidR="006A2BA5" w:rsidRPr="001809E8" w:rsidRDefault="006A2BA5" w:rsidP="006A2BA5">
      <w:pPr>
        <w:jc w:val="both"/>
      </w:pPr>
      <w:r w:rsidRPr="001809E8">
        <w:tab/>
      </w:r>
      <w:r w:rsidRPr="001809E8">
        <w:tab/>
      </w:r>
      <w:r w:rsidRPr="001809E8">
        <w:tab/>
      </w:r>
    </w:p>
    <w:p w:rsidR="006A2BA5" w:rsidRPr="003C157E" w:rsidRDefault="006A2BA5" w:rsidP="003C157E">
      <w:pPr>
        <w:spacing w:line="276" w:lineRule="auto"/>
        <w:ind w:left="181"/>
        <w:rPr>
          <w:rFonts w:eastAsia="Times New Roman"/>
          <w:bCs/>
          <w:lang w:val="sr-Cyrl-CS"/>
        </w:rPr>
      </w:pPr>
      <w:r w:rsidRPr="001809E8">
        <w:t>Под пуном материјалном и кривичном одговорношћу п</w:t>
      </w:r>
      <w:r w:rsidRPr="001809E8">
        <w:rPr>
          <w:bCs/>
        </w:rPr>
        <w:t xml:space="preserve">отврђујем да сам понуду у </w:t>
      </w:r>
      <w:r w:rsidRPr="001809E8">
        <w:rPr>
          <w:bCs/>
          <w:lang w:val="sr-Cyrl-CS"/>
        </w:rPr>
        <w:t>поступку</w:t>
      </w:r>
      <w:r w:rsidRPr="001809E8">
        <w:rPr>
          <w:bCs/>
        </w:rPr>
        <w:t xml:space="preserve"> јавне набавке радова – </w:t>
      </w:r>
      <w:r w:rsidR="003C157E" w:rsidRPr="00A43535">
        <w:rPr>
          <w:rFonts w:eastAsia="Times New Roman"/>
          <w:bCs/>
          <w:lang w:val="sr-Cyrl-CS"/>
        </w:rPr>
        <w:t>рекон</w:t>
      </w:r>
      <w:r w:rsidR="003C157E">
        <w:rPr>
          <w:rFonts w:eastAsia="Times New Roman"/>
          <w:bCs/>
          <w:lang w:val="sr-Cyrl-CS"/>
        </w:rPr>
        <w:t xml:space="preserve">струкција канализационе мреже и </w:t>
      </w:r>
      <w:r w:rsidR="003C157E" w:rsidRPr="00A43535">
        <w:rPr>
          <w:rFonts w:eastAsia="Times New Roman"/>
          <w:bCs/>
          <w:lang w:val="sr-Cyrl-CS"/>
        </w:rPr>
        <w:t>по</w:t>
      </w:r>
      <w:r w:rsidR="003C157E">
        <w:rPr>
          <w:rFonts w:eastAsia="Times New Roman"/>
          <w:bCs/>
          <w:lang w:val="sr-Cyrl-CS"/>
        </w:rPr>
        <w:t xml:space="preserve">дне                     </w:t>
      </w:r>
      <w:r w:rsidR="003C157E" w:rsidRPr="00A43535">
        <w:rPr>
          <w:rFonts w:eastAsia="Times New Roman"/>
          <w:bCs/>
          <w:lang w:val="sr-Cyrl-CS"/>
        </w:rPr>
        <w:t>облоге од керамичких плочица</w:t>
      </w:r>
      <w:proofErr w:type="gramStart"/>
      <w:r w:rsidR="003C157E" w:rsidRPr="001809E8">
        <w:rPr>
          <w:rFonts w:eastAsia="Times New Roman"/>
          <w:bCs/>
          <w:lang w:val="sr-Cyrl-CS"/>
        </w:rPr>
        <w:t>,</w:t>
      </w:r>
      <w:r w:rsidRPr="001809E8">
        <w:rPr>
          <w:bCs/>
          <w:color w:val="FF0000"/>
        </w:rPr>
        <w:t>,</w:t>
      </w:r>
      <w:proofErr w:type="gramEnd"/>
      <w:r w:rsidR="003C157E">
        <w:rPr>
          <w:bCs/>
          <w:kern w:val="24"/>
        </w:rPr>
        <w:t xml:space="preserve"> број 1.3.1/19</w:t>
      </w:r>
      <w:r w:rsidRPr="001809E8">
        <w:t xml:space="preserve">, </w:t>
      </w:r>
      <w:r w:rsidRPr="001809E8">
        <w:rPr>
          <w:bCs/>
        </w:rPr>
        <w:t>поднео независно, без договора са другим понуђачима или заинтересованим лицима.</w:t>
      </w:r>
    </w:p>
    <w:p w:rsidR="006A2BA5" w:rsidRPr="001809E8" w:rsidRDefault="006A2BA5" w:rsidP="003C157E">
      <w:pPr>
        <w:rPr>
          <w:bCs/>
        </w:rPr>
      </w:pPr>
    </w:p>
    <w:p w:rsidR="006A2BA5" w:rsidRPr="001809E8" w:rsidRDefault="006A2BA5" w:rsidP="006A2BA5">
      <w:pPr>
        <w:jc w:val="both"/>
        <w:rPr>
          <w:bCs/>
        </w:rPr>
      </w:pPr>
    </w:p>
    <w:p w:rsidR="006A2BA5" w:rsidRPr="001809E8" w:rsidRDefault="006A2BA5" w:rsidP="006A2BA5">
      <w:pPr>
        <w:pStyle w:val="BodyText3"/>
        <w:spacing w:after="0"/>
        <w:ind w:firstLine="227"/>
        <w:jc w:val="both"/>
        <w:rPr>
          <w:sz w:val="24"/>
          <w:szCs w:val="24"/>
        </w:rPr>
      </w:pPr>
    </w:p>
    <w:tbl>
      <w:tblPr>
        <w:tblW w:w="0" w:type="auto"/>
        <w:tblLayout w:type="fixed"/>
        <w:tblLook w:val="0000"/>
      </w:tblPr>
      <w:tblGrid>
        <w:gridCol w:w="3080"/>
        <w:gridCol w:w="3065"/>
        <w:gridCol w:w="3097"/>
      </w:tblGrid>
      <w:tr w:rsidR="006A2BA5" w:rsidRPr="001809E8" w:rsidTr="006535C7">
        <w:tc>
          <w:tcPr>
            <w:tcW w:w="3080" w:type="dxa"/>
            <w:shd w:val="clear" w:color="auto" w:fill="auto"/>
            <w:vAlign w:val="center"/>
          </w:tcPr>
          <w:p w:rsidR="006A2BA5" w:rsidRPr="001809E8" w:rsidRDefault="006A2BA5" w:rsidP="006535C7">
            <w:pPr>
              <w:pStyle w:val="BodyText2"/>
              <w:spacing w:line="100" w:lineRule="atLeast"/>
              <w:jc w:val="center"/>
            </w:pPr>
            <w:r w:rsidRPr="001809E8">
              <w:t>Датум:</w:t>
            </w:r>
          </w:p>
        </w:tc>
        <w:tc>
          <w:tcPr>
            <w:tcW w:w="3065" w:type="dxa"/>
            <w:shd w:val="clear" w:color="auto" w:fill="auto"/>
            <w:vAlign w:val="center"/>
          </w:tcPr>
          <w:p w:rsidR="006A2BA5" w:rsidRPr="001809E8" w:rsidRDefault="006A2BA5" w:rsidP="006535C7">
            <w:pPr>
              <w:pStyle w:val="BodyText2"/>
              <w:spacing w:line="100" w:lineRule="atLeast"/>
              <w:jc w:val="center"/>
            </w:pPr>
            <w:r w:rsidRPr="001809E8">
              <w:t>М.П.</w:t>
            </w:r>
          </w:p>
        </w:tc>
        <w:tc>
          <w:tcPr>
            <w:tcW w:w="3097" w:type="dxa"/>
            <w:shd w:val="clear" w:color="auto" w:fill="auto"/>
            <w:vAlign w:val="center"/>
          </w:tcPr>
          <w:p w:rsidR="006A2BA5" w:rsidRPr="001809E8" w:rsidRDefault="006A2BA5" w:rsidP="006535C7">
            <w:pPr>
              <w:pStyle w:val="BodyText2"/>
              <w:spacing w:line="100" w:lineRule="atLeast"/>
              <w:jc w:val="center"/>
            </w:pPr>
            <w:r w:rsidRPr="001809E8">
              <w:t>Потпис понуђача</w:t>
            </w:r>
          </w:p>
        </w:tc>
      </w:tr>
      <w:tr w:rsidR="006A2BA5" w:rsidRPr="001809E8" w:rsidTr="006535C7">
        <w:tc>
          <w:tcPr>
            <w:tcW w:w="3080" w:type="dxa"/>
            <w:tcBorders>
              <w:bottom w:val="single" w:sz="4" w:space="0" w:color="000000"/>
            </w:tcBorders>
            <w:shd w:val="clear" w:color="auto" w:fill="auto"/>
          </w:tcPr>
          <w:p w:rsidR="006A2BA5" w:rsidRPr="001809E8" w:rsidRDefault="006A2BA5" w:rsidP="006535C7">
            <w:pPr>
              <w:pStyle w:val="BodyText2"/>
              <w:snapToGrid w:val="0"/>
              <w:spacing w:line="100" w:lineRule="atLeast"/>
              <w:jc w:val="both"/>
            </w:pPr>
          </w:p>
        </w:tc>
        <w:tc>
          <w:tcPr>
            <w:tcW w:w="3065" w:type="dxa"/>
            <w:shd w:val="clear" w:color="auto" w:fill="auto"/>
          </w:tcPr>
          <w:p w:rsidR="006A2BA5" w:rsidRPr="001809E8" w:rsidRDefault="006A2BA5" w:rsidP="006535C7">
            <w:pPr>
              <w:pStyle w:val="BodyText2"/>
              <w:snapToGrid w:val="0"/>
              <w:spacing w:line="100" w:lineRule="atLeast"/>
              <w:jc w:val="both"/>
            </w:pPr>
          </w:p>
        </w:tc>
        <w:tc>
          <w:tcPr>
            <w:tcW w:w="3097" w:type="dxa"/>
            <w:tcBorders>
              <w:bottom w:val="single" w:sz="4" w:space="0" w:color="000000"/>
            </w:tcBorders>
            <w:shd w:val="clear" w:color="auto" w:fill="auto"/>
          </w:tcPr>
          <w:p w:rsidR="006A2BA5" w:rsidRPr="001809E8" w:rsidRDefault="006A2BA5" w:rsidP="006535C7">
            <w:pPr>
              <w:pStyle w:val="BodyText2"/>
              <w:snapToGrid w:val="0"/>
              <w:spacing w:line="100" w:lineRule="atLeast"/>
              <w:jc w:val="both"/>
            </w:pPr>
          </w:p>
        </w:tc>
      </w:tr>
    </w:tbl>
    <w:p w:rsidR="006A2BA5" w:rsidRPr="001809E8" w:rsidRDefault="006A2BA5" w:rsidP="006A2BA5">
      <w:pPr>
        <w:pStyle w:val="BodyText3"/>
        <w:spacing w:after="0"/>
        <w:ind w:firstLine="227"/>
        <w:jc w:val="both"/>
        <w:rPr>
          <w:rFonts w:ascii="Garamond" w:hAnsi="Garamond"/>
          <w:sz w:val="24"/>
          <w:szCs w:val="24"/>
        </w:rPr>
      </w:pPr>
    </w:p>
    <w:p w:rsidR="006A2BA5" w:rsidRPr="001809E8" w:rsidRDefault="006A2BA5" w:rsidP="006A2BA5">
      <w:pPr>
        <w:tabs>
          <w:tab w:val="left" w:pos="6028"/>
        </w:tabs>
        <w:autoSpaceDE w:val="0"/>
        <w:rPr>
          <w:rFonts w:ascii="Garamond" w:hAnsi="Garamond"/>
        </w:rPr>
      </w:pPr>
    </w:p>
    <w:p w:rsidR="006A2BA5" w:rsidRPr="001809E8" w:rsidRDefault="006A2BA5" w:rsidP="006A2BA5">
      <w:pPr>
        <w:tabs>
          <w:tab w:val="left" w:pos="6028"/>
        </w:tabs>
        <w:autoSpaceDE w:val="0"/>
        <w:jc w:val="both"/>
        <w:rPr>
          <w:i/>
        </w:rPr>
      </w:pPr>
      <w:r w:rsidRPr="001809E8">
        <w:rPr>
          <w:b/>
          <w:bCs/>
          <w:i/>
          <w:iCs/>
        </w:rPr>
        <w:t xml:space="preserve">Напомена: </w:t>
      </w:r>
      <w:r w:rsidRPr="001809E8">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w:t>
      </w:r>
      <w:proofErr w:type="gramStart"/>
      <w:r w:rsidRPr="001809E8">
        <w:rPr>
          <w:bCs/>
          <w:i/>
          <w:iCs/>
        </w:rPr>
        <w:t>Мера забране учешћа у поступку јавне набавке може трајати до две године.</w:t>
      </w:r>
      <w:proofErr w:type="gramEnd"/>
      <w:r w:rsidRPr="001809E8">
        <w:rPr>
          <w:bCs/>
          <w:i/>
          <w:iCs/>
        </w:rPr>
        <w:t xml:space="preserve"> Повреда конкуренције представља негативну референцу, у смислу члана 82. </w:t>
      </w:r>
      <w:proofErr w:type="gramStart"/>
      <w:r w:rsidRPr="001809E8">
        <w:rPr>
          <w:bCs/>
          <w:i/>
          <w:iCs/>
        </w:rPr>
        <w:t>став</w:t>
      </w:r>
      <w:proofErr w:type="gramEnd"/>
      <w:r w:rsidRPr="001809E8">
        <w:rPr>
          <w:bCs/>
          <w:i/>
          <w:iCs/>
        </w:rPr>
        <w:t xml:space="preserve"> 1. </w:t>
      </w:r>
      <w:proofErr w:type="gramStart"/>
      <w:r w:rsidRPr="001809E8">
        <w:rPr>
          <w:bCs/>
          <w:i/>
          <w:iCs/>
        </w:rPr>
        <w:t>тачка</w:t>
      </w:r>
      <w:proofErr w:type="gramEnd"/>
      <w:r w:rsidRPr="001809E8">
        <w:rPr>
          <w:bCs/>
          <w:i/>
          <w:iCs/>
        </w:rPr>
        <w:t xml:space="preserve"> 2) ЗЈН.</w:t>
      </w:r>
    </w:p>
    <w:p w:rsidR="006A2BA5" w:rsidRPr="001809E8" w:rsidRDefault="006A2BA5" w:rsidP="006A2BA5">
      <w:pPr>
        <w:tabs>
          <w:tab w:val="left" w:pos="6028"/>
        </w:tabs>
        <w:autoSpaceDE w:val="0"/>
        <w:jc w:val="both"/>
        <w:rPr>
          <w:b/>
          <w:bCs/>
          <w:i/>
          <w:iCs/>
          <w:u w:val="single"/>
        </w:rPr>
      </w:pPr>
    </w:p>
    <w:p w:rsidR="006A2BA5" w:rsidRPr="001809E8" w:rsidRDefault="006A2BA5" w:rsidP="006A2BA5">
      <w:pPr>
        <w:tabs>
          <w:tab w:val="left" w:pos="6028"/>
        </w:tabs>
        <w:autoSpaceDE w:val="0"/>
        <w:jc w:val="both"/>
        <w:rPr>
          <w:bCs/>
          <w:i/>
          <w:iCs/>
        </w:rPr>
      </w:pPr>
      <w:r w:rsidRPr="001809E8">
        <w:rPr>
          <w:b/>
          <w:bCs/>
          <w:i/>
          <w:iCs/>
          <w:u w:val="single"/>
        </w:rPr>
        <w:t>Уколико понуду подноси група понуђача,</w:t>
      </w:r>
      <w:r w:rsidRPr="001809E8">
        <w:rPr>
          <w:bCs/>
          <w:i/>
          <w:iCs/>
        </w:rPr>
        <w:t xml:space="preserve"> Изјава мора бити потписана од стране овлашћеног лица сваког понуђача из групе понуђача и оверена печатом.</w:t>
      </w:r>
    </w:p>
    <w:p w:rsidR="006A2BA5" w:rsidRPr="001809E8" w:rsidRDefault="006A2BA5" w:rsidP="006A2BA5">
      <w:pPr>
        <w:tabs>
          <w:tab w:val="left" w:pos="6028"/>
        </w:tabs>
        <w:autoSpaceDE w:val="0"/>
        <w:jc w:val="both"/>
        <w:rPr>
          <w:bCs/>
          <w:i/>
          <w:iCs/>
        </w:rPr>
      </w:pPr>
    </w:p>
    <w:p w:rsidR="006A2BA5" w:rsidRPr="001809E8" w:rsidRDefault="006A2BA5" w:rsidP="00F071A4">
      <w:pPr>
        <w:keepLines/>
        <w:tabs>
          <w:tab w:val="left" w:pos="-2977"/>
          <w:tab w:val="right" w:pos="4820"/>
        </w:tabs>
        <w:spacing w:before="60"/>
        <w:jc w:val="right"/>
        <w:rPr>
          <w:rFonts w:eastAsia="Times New Roman"/>
          <w:b/>
          <w:bCs/>
          <w:noProof/>
        </w:rPr>
      </w:pPr>
    </w:p>
    <w:p w:rsidR="005D3837" w:rsidRPr="001809E8" w:rsidRDefault="005D3837" w:rsidP="006A2BA5">
      <w:pPr>
        <w:pStyle w:val="a"/>
        <w:jc w:val="right"/>
        <w:rPr>
          <w:b/>
        </w:rPr>
      </w:pPr>
    </w:p>
    <w:p w:rsidR="0076598F" w:rsidRPr="001809E8" w:rsidRDefault="0076598F" w:rsidP="006A2BA5">
      <w:pPr>
        <w:pStyle w:val="a"/>
        <w:jc w:val="right"/>
        <w:rPr>
          <w:b/>
        </w:rPr>
      </w:pPr>
    </w:p>
    <w:p w:rsidR="007C35D1" w:rsidRDefault="007C35D1" w:rsidP="006A2BA5">
      <w:pPr>
        <w:pStyle w:val="a"/>
        <w:jc w:val="right"/>
        <w:rPr>
          <w:b/>
          <w:lang w:val="sr-Cyrl-CS"/>
        </w:rPr>
      </w:pPr>
    </w:p>
    <w:p w:rsidR="006A2BA5" w:rsidRPr="001809E8" w:rsidRDefault="00421A27" w:rsidP="006A2BA5">
      <w:pPr>
        <w:pStyle w:val="a"/>
        <w:jc w:val="right"/>
        <w:rPr>
          <w:b/>
          <w:lang w:val="sr-Cyrl-CS"/>
        </w:rPr>
      </w:pPr>
      <w:r>
        <w:rPr>
          <w:b/>
          <w:lang w:val="sr-Cyrl-CS"/>
        </w:rPr>
        <w:lastRenderedPageBreak/>
        <w:t xml:space="preserve">Образац </w:t>
      </w:r>
      <w:r w:rsidR="007C35D1">
        <w:rPr>
          <w:b/>
          <w:lang w:val="sr-Cyrl-CS"/>
        </w:rPr>
        <w:t>5</w:t>
      </w:r>
    </w:p>
    <w:p w:rsidR="006A2BA5" w:rsidRPr="001809E8" w:rsidRDefault="006A2BA5" w:rsidP="006A2BA5">
      <w:pPr>
        <w:widowControl w:val="0"/>
        <w:autoSpaceDE w:val="0"/>
        <w:autoSpaceDN w:val="0"/>
        <w:adjustRightInd w:val="0"/>
        <w:spacing w:before="14" w:line="360" w:lineRule="auto"/>
        <w:jc w:val="center"/>
        <w:rPr>
          <w:b/>
        </w:rPr>
      </w:pPr>
    </w:p>
    <w:p w:rsidR="006A2BA5" w:rsidRPr="001809E8" w:rsidRDefault="006A2BA5" w:rsidP="006A2BA5">
      <w:pPr>
        <w:jc w:val="center"/>
        <w:rPr>
          <w:b/>
          <w:lang w:val="sr-Cyrl-CS"/>
        </w:rPr>
      </w:pPr>
    </w:p>
    <w:p w:rsidR="006A2BA5" w:rsidRPr="001809E8" w:rsidRDefault="006A2BA5" w:rsidP="006A2BA5">
      <w:pPr>
        <w:jc w:val="center"/>
        <w:rPr>
          <w:b/>
          <w:lang w:val="sr-Cyrl-CS"/>
        </w:rPr>
      </w:pPr>
      <w:r w:rsidRPr="001809E8">
        <w:rPr>
          <w:b/>
          <w:lang w:val="sr-Cyrl-CS"/>
        </w:rPr>
        <w:t xml:space="preserve">И З Ј А В А   П О Н У Ђ А Ч А </w:t>
      </w:r>
    </w:p>
    <w:p w:rsidR="006A2BA5" w:rsidRPr="001809E8" w:rsidRDefault="00421A27" w:rsidP="006A2BA5">
      <w:pPr>
        <w:jc w:val="center"/>
        <w:rPr>
          <w:b/>
          <w:lang w:val="ru-RU"/>
        </w:rPr>
      </w:pPr>
      <w:r>
        <w:rPr>
          <w:b/>
          <w:lang w:val="ru-RU"/>
        </w:rPr>
        <w:t>О ОДГОВОРНОМ ИЗВОЂАЧУ</w:t>
      </w:r>
      <w:r w:rsidR="006A2BA5" w:rsidRPr="001809E8">
        <w:rPr>
          <w:b/>
          <w:lang w:val="ru-RU"/>
        </w:rPr>
        <w:t xml:space="preserve"> РАДОВА </w:t>
      </w:r>
    </w:p>
    <w:p w:rsidR="006A2BA5" w:rsidRPr="001809E8" w:rsidRDefault="006A2BA5" w:rsidP="006A2BA5">
      <w:pPr>
        <w:jc w:val="center"/>
        <w:rPr>
          <w:b/>
          <w:lang w:val="ru-RU"/>
        </w:rPr>
      </w:pPr>
    </w:p>
    <w:p w:rsidR="006A2BA5" w:rsidRPr="001809E8" w:rsidRDefault="006A2BA5" w:rsidP="006A2BA5">
      <w:pPr>
        <w:ind w:firstLine="708"/>
        <w:jc w:val="both"/>
        <w:rPr>
          <w:lang w:val="ru-RU"/>
        </w:rPr>
      </w:pPr>
      <w:r w:rsidRPr="001809E8">
        <w:rPr>
          <w:lang w:val="ru-RU"/>
        </w:rPr>
        <w:t xml:space="preserve">У сврху реализације предмета јавне набавке - извођења радова у складу са техничким условима из конкурсне документације, важећим законима и прописима, уколико се понуда оцени као прихватљива, биће именована следећа стручна лица – одговорни извођачи радова.  </w:t>
      </w:r>
    </w:p>
    <w:p w:rsidR="006A2BA5" w:rsidRPr="001809E8" w:rsidRDefault="006A2BA5" w:rsidP="006A2BA5">
      <w:pPr>
        <w:widowControl w:val="0"/>
        <w:autoSpaceDE w:val="0"/>
        <w:autoSpaceDN w:val="0"/>
        <w:adjustRightInd w:val="0"/>
        <w:spacing w:before="14" w:line="360" w:lineRule="auto"/>
        <w:jc w:val="center"/>
        <w:rPr>
          <w:b/>
          <w:lang w:val="ru-RU"/>
        </w:rPr>
      </w:pPr>
    </w:p>
    <w:p w:rsidR="006A2BA5" w:rsidRPr="001809E8" w:rsidRDefault="006A2BA5" w:rsidP="006A2BA5">
      <w:pPr>
        <w:rPr>
          <w:lang w:val="sr-Cyrl-CS"/>
        </w:rPr>
      </w:pPr>
    </w:p>
    <w:tbl>
      <w:tblPr>
        <w:tblW w:w="8916" w:type="dxa"/>
        <w:jc w:val="center"/>
        <w:tblInd w:w="443" w:type="dxa"/>
        <w:tblLayout w:type="fixed"/>
        <w:tblCellMar>
          <w:left w:w="0" w:type="dxa"/>
          <w:right w:w="0" w:type="dxa"/>
        </w:tblCellMar>
        <w:tblLook w:val="0000"/>
      </w:tblPr>
      <w:tblGrid>
        <w:gridCol w:w="826"/>
        <w:gridCol w:w="3458"/>
        <w:gridCol w:w="2614"/>
        <w:gridCol w:w="2018"/>
      </w:tblGrid>
      <w:tr w:rsidR="006A2BA5" w:rsidRPr="001809E8" w:rsidTr="006535C7">
        <w:trPr>
          <w:trHeight w:hRule="exact" w:val="957"/>
          <w:jc w:val="center"/>
        </w:trPr>
        <w:tc>
          <w:tcPr>
            <w:tcW w:w="82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A2BA5" w:rsidRPr="001809E8" w:rsidRDefault="006A2BA5" w:rsidP="006535C7">
            <w:pPr>
              <w:jc w:val="center"/>
              <w:rPr>
                <w:b/>
              </w:rPr>
            </w:pPr>
            <w:r w:rsidRPr="001809E8">
              <w:rPr>
                <w:b/>
                <w:lang w:val="sr-Cyrl-CS"/>
              </w:rPr>
              <w:t>Ред.</w:t>
            </w:r>
            <w:r w:rsidRPr="001809E8">
              <w:rPr>
                <w:b/>
              </w:rPr>
              <w:t>Бр.</w:t>
            </w:r>
          </w:p>
        </w:tc>
        <w:tc>
          <w:tcPr>
            <w:tcW w:w="345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A2BA5" w:rsidRPr="001809E8" w:rsidRDefault="006A2BA5" w:rsidP="006535C7">
            <w:pPr>
              <w:jc w:val="center"/>
              <w:rPr>
                <w:b/>
              </w:rPr>
            </w:pPr>
            <w:r w:rsidRPr="001809E8">
              <w:rPr>
                <w:b/>
              </w:rPr>
              <w:t>Име и презиме</w:t>
            </w:r>
          </w:p>
        </w:tc>
        <w:tc>
          <w:tcPr>
            <w:tcW w:w="26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A2BA5" w:rsidRPr="001809E8" w:rsidRDefault="006A2BA5" w:rsidP="006535C7">
            <w:pPr>
              <w:ind w:right="24"/>
              <w:jc w:val="center"/>
              <w:rPr>
                <w:b/>
                <w:lang w:val="ru-RU"/>
              </w:rPr>
            </w:pPr>
            <w:r w:rsidRPr="001809E8">
              <w:rPr>
                <w:b/>
              </w:rPr>
              <w:t>Број лиценце</w:t>
            </w:r>
          </w:p>
        </w:tc>
        <w:tc>
          <w:tcPr>
            <w:tcW w:w="20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A2BA5" w:rsidRPr="001809E8" w:rsidRDefault="006A2BA5" w:rsidP="006535C7">
            <w:pPr>
              <w:jc w:val="center"/>
              <w:rPr>
                <w:b/>
                <w:lang w:val="ru-RU"/>
              </w:rPr>
            </w:pPr>
            <w:r w:rsidRPr="001809E8">
              <w:rPr>
                <w:b/>
                <w:lang w:val="ru-RU"/>
              </w:rPr>
              <w:t>Основ ангажовања:</w:t>
            </w:r>
          </w:p>
        </w:tc>
      </w:tr>
      <w:tr w:rsidR="006A2BA5" w:rsidRPr="001809E8" w:rsidTr="006535C7">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rPr>
                <w:lang w:val="sr-Cyrl-CS"/>
              </w:rPr>
            </w:pPr>
            <w:r w:rsidRPr="001809E8">
              <w:t>1</w:t>
            </w:r>
            <w:r w:rsidRPr="001809E8">
              <w:rPr>
                <w:lang w:val="sr-Cyrl-CS"/>
              </w:rPr>
              <w:t>.</w:t>
            </w:r>
          </w:p>
        </w:tc>
        <w:tc>
          <w:tcPr>
            <w:tcW w:w="345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r>
      <w:tr w:rsidR="006A2BA5" w:rsidRPr="001809E8" w:rsidTr="006535C7">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r w:rsidRPr="001809E8">
              <w:t>2.</w:t>
            </w:r>
          </w:p>
        </w:tc>
        <w:tc>
          <w:tcPr>
            <w:tcW w:w="345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r>
      <w:tr w:rsidR="006A2BA5" w:rsidRPr="001809E8" w:rsidTr="006535C7">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r w:rsidRPr="001809E8">
              <w:t>3.</w:t>
            </w:r>
          </w:p>
        </w:tc>
        <w:tc>
          <w:tcPr>
            <w:tcW w:w="345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r>
      <w:tr w:rsidR="006A2BA5" w:rsidRPr="001809E8" w:rsidTr="006535C7">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rPr>
                <w:lang w:val="sr-Cyrl-CS"/>
              </w:rPr>
            </w:pPr>
            <w:r w:rsidRPr="001809E8">
              <w:rPr>
                <w:lang w:val="sr-Cyrl-CS"/>
              </w:rPr>
              <w:t>4.</w:t>
            </w:r>
          </w:p>
        </w:tc>
        <w:tc>
          <w:tcPr>
            <w:tcW w:w="345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6A2BA5" w:rsidRPr="001809E8" w:rsidRDefault="006A2BA5" w:rsidP="006535C7">
            <w:pPr>
              <w:jc w:val="center"/>
            </w:pPr>
          </w:p>
        </w:tc>
      </w:tr>
      <w:tr w:rsidR="00A473EF" w:rsidRPr="001809E8" w:rsidTr="006535C7">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A473EF" w:rsidRPr="001809E8" w:rsidRDefault="00A473EF" w:rsidP="006535C7">
            <w:pPr>
              <w:jc w:val="center"/>
              <w:rPr>
                <w:lang w:val="sr-Cyrl-CS"/>
              </w:rPr>
            </w:pPr>
            <w:r w:rsidRPr="001809E8">
              <w:rPr>
                <w:lang w:val="sr-Cyrl-CS"/>
              </w:rPr>
              <w:t>5.</w:t>
            </w:r>
          </w:p>
        </w:tc>
        <w:tc>
          <w:tcPr>
            <w:tcW w:w="3458" w:type="dxa"/>
            <w:tcBorders>
              <w:top w:val="single" w:sz="4" w:space="0" w:color="000000"/>
              <w:left w:val="single" w:sz="4" w:space="0" w:color="000000"/>
              <w:bottom w:val="single" w:sz="4" w:space="0" w:color="000000"/>
              <w:right w:val="single" w:sz="4" w:space="0" w:color="000000"/>
            </w:tcBorders>
            <w:vAlign w:val="center"/>
          </w:tcPr>
          <w:p w:rsidR="00A473EF" w:rsidRPr="001809E8" w:rsidRDefault="00A473EF" w:rsidP="006535C7">
            <w:pPr>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rsidR="00A473EF" w:rsidRPr="001809E8" w:rsidRDefault="00A473EF" w:rsidP="006535C7">
            <w:pPr>
              <w:jc w:val="center"/>
            </w:pPr>
          </w:p>
        </w:tc>
        <w:tc>
          <w:tcPr>
            <w:tcW w:w="2018" w:type="dxa"/>
            <w:tcBorders>
              <w:top w:val="single" w:sz="4" w:space="0" w:color="000000"/>
              <w:left w:val="single" w:sz="4" w:space="0" w:color="000000"/>
              <w:bottom w:val="single" w:sz="4" w:space="0" w:color="000000"/>
              <w:right w:val="single" w:sz="4" w:space="0" w:color="000000"/>
            </w:tcBorders>
            <w:vAlign w:val="center"/>
          </w:tcPr>
          <w:p w:rsidR="00A473EF" w:rsidRPr="001809E8" w:rsidRDefault="00A473EF" w:rsidP="006535C7">
            <w:pPr>
              <w:jc w:val="center"/>
            </w:pPr>
          </w:p>
        </w:tc>
      </w:tr>
    </w:tbl>
    <w:p w:rsidR="006A2BA5" w:rsidRPr="001809E8" w:rsidRDefault="006A2BA5" w:rsidP="006A2BA5">
      <w:pPr>
        <w:widowControl w:val="0"/>
        <w:autoSpaceDE w:val="0"/>
        <w:autoSpaceDN w:val="0"/>
        <w:adjustRightInd w:val="0"/>
        <w:spacing w:before="9" w:line="220" w:lineRule="exact"/>
        <w:rPr>
          <w:lang w:val="ru-RU"/>
        </w:rPr>
      </w:pPr>
    </w:p>
    <w:p w:rsidR="006A2BA5" w:rsidRPr="001809E8" w:rsidRDefault="006A2BA5" w:rsidP="006A2BA5">
      <w:pPr>
        <w:widowControl w:val="0"/>
        <w:autoSpaceDE w:val="0"/>
        <w:autoSpaceDN w:val="0"/>
        <w:adjustRightInd w:val="0"/>
        <w:spacing w:before="6" w:line="236" w:lineRule="exact"/>
        <w:ind w:right="6"/>
        <w:rPr>
          <w:b/>
          <w:bCs/>
          <w:lang w:val="ru-RU"/>
        </w:rPr>
      </w:pPr>
    </w:p>
    <w:p w:rsidR="006A2BA5" w:rsidRPr="001809E8" w:rsidRDefault="006A2BA5" w:rsidP="006A2BA5">
      <w:pPr>
        <w:widowControl w:val="0"/>
        <w:autoSpaceDE w:val="0"/>
        <w:autoSpaceDN w:val="0"/>
        <w:adjustRightInd w:val="0"/>
        <w:spacing w:before="6" w:line="236" w:lineRule="exact"/>
        <w:ind w:right="6"/>
        <w:rPr>
          <w:b/>
          <w:bCs/>
          <w:lang w:val="ru-RU"/>
        </w:rPr>
      </w:pPr>
    </w:p>
    <w:tbl>
      <w:tblPr>
        <w:tblW w:w="9169" w:type="dxa"/>
        <w:jc w:val="center"/>
        <w:tblInd w:w="554" w:type="dxa"/>
        <w:tblLook w:val="01E0"/>
      </w:tblPr>
      <w:tblGrid>
        <w:gridCol w:w="3471"/>
        <w:gridCol w:w="1586"/>
        <w:gridCol w:w="4112"/>
      </w:tblGrid>
      <w:tr w:rsidR="006A2BA5" w:rsidRPr="001809E8" w:rsidTr="006535C7">
        <w:trPr>
          <w:jc w:val="center"/>
        </w:trPr>
        <w:tc>
          <w:tcPr>
            <w:tcW w:w="3471" w:type="dxa"/>
          </w:tcPr>
          <w:p w:rsidR="006A2BA5" w:rsidRPr="001809E8" w:rsidRDefault="006A2BA5" w:rsidP="006535C7">
            <w:pPr>
              <w:spacing w:line="276" w:lineRule="auto"/>
              <w:rPr>
                <w:lang w:val="sr-Cyrl-CS"/>
              </w:rPr>
            </w:pPr>
          </w:p>
        </w:tc>
        <w:tc>
          <w:tcPr>
            <w:tcW w:w="1586" w:type="dxa"/>
          </w:tcPr>
          <w:p w:rsidR="006A2BA5" w:rsidRPr="001809E8" w:rsidRDefault="006A2BA5" w:rsidP="006535C7">
            <w:pPr>
              <w:spacing w:line="276" w:lineRule="auto"/>
              <w:rPr>
                <w:lang w:val="sr-Cyrl-CS"/>
              </w:rPr>
            </w:pPr>
          </w:p>
        </w:tc>
        <w:tc>
          <w:tcPr>
            <w:tcW w:w="4112" w:type="dxa"/>
          </w:tcPr>
          <w:p w:rsidR="006A2BA5" w:rsidRPr="001809E8" w:rsidRDefault="006A2BA5" w:rsidP="006535C7">
            <w:pPr>
              <w:spacing w:line="276" w:lineRule="auto"/>
              <w:jc w:val="center"/>
              <w:rPr>
                <w:lang w:val="sr-Cyrl-CS"/>
              </w:rPr>
            </w:pPr>
            <w:r w:rsidRPr="001809E8">
              <w:rPr>
                <w:lang w:val="sr-Cyrl-CS"/>
              </w:rPr>
              <w:t>ПОТПИС  ОВЛАШЋЕНОГ ЛИЦА</w:t>
            </w:r>
          </w:p>
        </w:tc>
      </w:tr>
      <w:tr w:rsidR="006A2BA5" w:rsidRPr="001809E8" w:rsidTr="006535C7">
        <w:trPr>
          <w:jc w:val="center"/>
        </w:trPr>
        <w:tc>
          <w:tcPr>
            <w:tcW w:w="3471" w:type="dxa"/>
          </w:tcPr>
          <w:p w:rsidR="006A2BA5" w:rsidRPr="001809E8" w:rsidRDefault="006A2BA5" w:rsidP="006535C7">
            <w:pPr>
              <w:spacing w:line="276" w:lineRule="auto"/>
              <w:rPr>
                <w:lang w:val="sr-Cyrl-CS"/>
              </w:rPr>
            </w:pPr>
          </w:p>
        </w:tc>
        <w:tc>
          <w:tcPr>
            <w:tcW w:w="1586" w:type="dxa"/>
            <w:vAlign w:val="center"/>
          </w:tcPr>
          <w:p w:rsidR="006A2BA5" w:rsidRPr="001809E8" w:rsidRDefault="006A2BA5" w:rsidP="006535C7">
            <w:pPr>
              <w:spacing w:line="276" w:lineRule="auto"/>
              <w:jc w:val="right"/>
              <w:rPr>
                <w:lang w:val="sr-Cyrl-CS"/>
              </w:rPr>
            </w:pPr>
            <w:r w:rsidRPr="001809E8">
              <w:rPr>
                <w:lang w:val="sr-Cyrl-CS"/>
              </w:rPr>
              <w:t>М. П</w:t>
            </w:r>
          </w:p>
        </w:tc>
        <w:tc>
          <w:tcPr>
            <w:tcW w:w="4112" w:type="dxa"/>
            <w:tcBorders>
              <w:bottom w:val="single" w:sz="4" w:space="0" w:color="auto"/>
            </w:tcBorders>
          </w:tcPr>
          <w:p w:rsidR="006A2BA5" w:rsidRPr="001809E8" w:rsidRDefault="006A2BA5" w:rsidP="006535C7">
            <w:pPr>
              <w:spacing w:line="276" w:lineRule="auto"/>
              <w:jc w:val="center"/>
              <w:rPr>
                <w:lang w:val="sr-Cyrl-CS"/>
              </w:rPr>
            </w:pPr>
          </w:p>
          <w:p w:rsidR="006A2BA5" w:rsidRPr="001809E8" w:rsidRDefault="006A2BA5" w:rsidP="006535C7">
            <w:pPr>
              <w:spacing w:line="276" w:lineRule="auto"/>
              <w:jc w:val="center"/>
              <w:rPr>
                <w:lang w:val="sr-Cyrl-CS"/>
              </w:rPr>
            </w:pPr>
          </w:p>
          <w:p w:rsidR="006A2BA5" w:rsidRPr="001809E8" w:rsidRDefault="006A2BA5" w:rsidP="006535C7">
            <w:pPr>
              <w:spacing w:line="276" w:lineRule="auto"/>
              <w:jc w:val="center"/>
              <w:rPr>
                <w:lang w:val="sr-Cyrl-CS"/>
              </w:rPr>
            </w:pPr>
          </w:p>
        </w:tc>
      </w:tr>
    </w:tbl>
    <w:p w:rsidR="006A2BA5" w:rsidRPr="001809E8" w:rsidRDefault="006A2BA5" w:rsidP="006A2BA5">
      <w:pPr>
        <w:widowControl w:val="0"/>
        <w:autoSpaceDE w:val="0"/>
        <w:autoSpaceDN w:val="0"/>
        <w:adjustRightInd w:val="0"/>
        <w:spacing w:before="6" w:line="236" w:lineRule="exact"/>
        <w:ind w:right="6"/>
        <w:rPr>
          <w:b/>
          <w:bCs/>
          <w:lang w:val="ru-RU"/>
        </w:rPr>
      </w:pPr>
    </w:p>
    <w:p w:rsidR="006A2BA5" w:rsidRPr="001809E8" w:rsidRDefault="006A2BA5" w:rsidP="006A2BA5">
      <w:pPr>
        <w:widowControl w:val="0"/>
        <w:autoSpaceDE w:val="0"/>
        <w:autoSpaceDN w:val="0"/>
        <w:adjustRightInd w:val="0"/>
        <w:spacing w:before="6" w:line="236" w:lineRule="exact"/>
        <w:ind w:right="6"/>
        <w:rPr>
          <w:b/>
          <w:bCs/>
          <w:lang w:val="ru-RU"/>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7740"/>
      </w:tblGrid>
      <w:tr w:rsidR="006A2BA5" w:rsidRPr="001809E8" w:rsidTr="006535C7">
        <w:trPr>
          <w:jc w:val="center"/>
        </w:trPr>
        <w:tc>
          <w:tcPr>
            <w:tcW w:w="1548" w:type="dxa"/>
          </w:tcPr>
          <w:p w:rsidR="006A2BA5" w:rsidRPr="001809E8" w:rsidRDefault="006A2BA5" w:rsidP="006535C7">
            <w:pPr>
              <w:widowControl w:val="0"/>
              <w:autoSpaceDE w:val="0"/>
              <w:autoSpaceDN w:val="0"/>
              <w:adjustRightInd w:val="0"/>
              <w:spacing w:before="6" w:line="236" w:lineRule="exact"/>
              <w:ind w:right="6"/>
              <w:rPr>
                <w:b/>
                <w:bCs/>
                <w:lang w:val="ru-RU"/>
              </w:rPr>
            </w:pPr>
            <w:r w:rsidRPr="001809E8">
              <w:rPr>
                <w:b/>
                <w:bCs/>
                <w:lang w:val="ru-RU"/>
              </w:rPr>
              <w:t>Напомена:</w:t>
            </w:r>
          </w:p>
        </w:tc>
        <w:tc>
          <w:tcPr>
            <w:tcW w:w="7740" w:type="dxa"/>
          </w:tcPr>
          <w:p w:rsidR="006A2BA5" w:rsidRPr="001809E8" w:rsidRDefault="006A2BA5" w:rsidP="006535C7">
            <w:pPr>
              <w:widowControl w:val="0"/>
              <w:autoSpaceDE w:val="0"/>
              <w:autoSpaceDN w:val="0"/>
              <w:adjustRightInd w:val="0"/>
              <w:spacing w:before="6"/>
              <w:ind w:right="6"/>
              <w:jc w:val="both"/>
              <w:rPr>
                <w:lang w:val="ru-RU"/>
              </w:rPr>
            </w:pPr>
            <w:r w:rsidRPr="001809E8">
              <w:rPr>
                <w:lang w:val="ru-RU"/>
              </w:rPr>
              <w:t>Последњу колону ''</w:t>
            </w:r>
            <w:r w:rsidRPr="001809E8">
              <w:rPr>
                <w:b/>
                <w:lang w:val="ru-RU"/>
              </w:rPr>
              <w:t>Основ ангажовања''</w:t>
            </w:r>
            <w:r w:rsidRPr="001809E8">
              <w:rPr>
                <w:lang w:val="ru-RU"/>
              </w:rPr>
              <w:t xml:space="preserve"> попунити тако, што се за стручна лица-одговорне извођаче радова са статусом стално запослених код понуђача уноси </w:t>
            </w:r>
            <w:r w:rsidRPr="001809E8">
              <w:rPr>
                <w:b/>
                <w:lang w:val="ru-RU"/>
              </w:rPr>
              <w:t>број "1"</w:t>
            </w:r>
            <w:r w:rsidRPr="001809E8">
              <w:rPr>
                <w:lang w:val="ru-RU"/>
              </w:rPr>
              <w:t xml:space="preserve">, а за стручна лица-одговорне извођаче радова ангажована посебним уговором (уговор о делу, привременим и повременим пословима...) уноси </w:t>
            </w:r>
            <w:r w:rsidRPr="001809E8">
              <w:rPr>
                <w:b/>
                <w:lang w:val="ru-RU"/>
              </w:rPr>
              <w:t>број "2"</w:t>
            </w:r>
            <w:r w:rsidRPr="001809E8">
              <w:rPr>
                <w:lang w:val="ru-RU"/>
              </w:rPr>
              <w:t>.</w:t>
            </w:r>
          </w:p>
        </w:tc>
      </w:tr>
    </w:tbl>
    <w:p w:rsidR="0076598F" w:rsidRPr="001809E8" w:rsidRDefault="0076598F" w:rsidP="00F071A4">
      <w:pPr>
        <w:keepLines/>
        <w:tabs>
          <w:tab w:val="left" w:pos="-2977"/>
          <w:tab w:val="right" w:pos="4820"/>
        </w:tabs>
        <w:spacing w:before="60"/>
        <w:jc w:val="right"/>
        <w:rPr>
          <w:rFonts w:eastAsia="Times New Roman"/>
          <w:b/>
          <w:bCs/>
          <w:noProof/>
          <w:lang w:val="ru-RU"/>
        </w:rPr>
      </w:pPr>
    </w:p>
    <w:p w:rsidR="007C35D1" w:rsidRDefault="007C35D1" w:rsidP="00F071A4">
      <w:pPr>
        <w:keepLines/>
        <w:tabs>
          <w:tab w:val="left" w:pos="-2977"/>
          <w:tab w:val="right" w:pos="4820"/>
        </w:tabs>
        <w:spacing w:before="60"/>
        <w:jc w:val="right"/>
        <w:rPr>
          <w:rFonts w:eastAsia="Times New Roman"/>
          <w:b/>
          <w:bCs/>
          <w:noProof/>
          <w:lang w:val="ru-RU"/>
        </w:rPr>
      </w:pPr>
    </w:p>
    <w:p w:rsidR="00F071A4" w:rsidRPr="001809E8" w:rsidRDefault="00D254E4" w:rsidP="00F071A4">
      <w:pPr>
        <w:keepLines/>
        <w:tabs>
          <w:tab w:val="left" w:pos="-2977"/>
          <w:tab w:val="right" w:pos="4820"/>
        </w:tabs>
        <w:spacing w:before="60"/>
        <w:jc w:val="right"/>
        <w:rPr>
          <w:rFonts w:eastAsia="Times New Roman"/>
          <w:b/>
          <w:bCs/>
          <w:noProof/>
          <w:lang w:val="ru-RU"/>
        </w:rPr>
      </w:pPr>
      <w:r>
        <w:rPr>
          <w:rFonts w:eastAsia="Times New Roman"/>
          <w:b/>
          <w:bCs/>
          <w:noProof/>
          <w:lang w:val="ru-RU"/>
        </w:rPr>
        <w:lastRenderedPageBreak/>
        <w:t xml:space="preserve">Образац </w:t>
      </w:r>
      <w:r w:rsidR="007C35D1">
        <w:rPr>
          <w:rFonts w:eastAsia="Times New Roman"/>
          <w:b/>
          <w:bCs/>
          <w:noProof/>
          <w:lang w:val="ru-RU"/>
        </w:rPr>
        <w:t>6</w:t>
      </w:r>
    </w:p>
    <w:p w:rsidR="00F071A4" w:rsidRPr="001809E8" w:rsidRDefault="00F071A4" w:rsidP="00F071A4">
      <w:pPr>
        <w:keepLines/>
        <w:tabs>
          <w:tab w:val="left" w:pos="-2977"/>
          <w:tab w:val="right" w:pos="4820"/>
        </w:tabs>
        <w:spacing w:before="60"/>
        <w:jc w:val="right"/>
        <w:rPr>
          <w:rFonts w:eastAsia="Times New Roman"/>
          <w:b/>
          <w:bCs/>
          <w:noProof/>
          <w:lang w:val="ru-RU"/>
        </w:rPr>
      </w:pPr>
    </w:p>
    <w:p w:rsidR="00F071A4" w:rsidRPr="001809E8" w:rsidRDefault="00F071A4" w:rsidP="00F071A4">
      <w:pPr>
        <w:keepLines/>
        <w:tabs>
          <w:tab w:val="left" w:pos="-2977"/>
          <w:tab w:val="right" w:pos="4820"/>
        </w:tabs>
        <w:spacing w:before="60"/>
        <w:jc w:val="right"/>
        <w:rPr>
          <w:rFonts w:eastAsia="Times New Roman"/>
          <w:b/>
          <w:bCs/>
          <w:noProof/>
          <w:lang w:val="ru-RU"/>
        </w:rPr>
      </w:pPr>
    </w:p>
    <w:p w:rsidR="00F071A4" w:rsidRPr="001809E8" w:rsidRDefault="00F071A4" w:rsidP="00F071A4">
      <w:pPr>
        <w:keepLines/>
        <w:tabs>
          <w:tab w:val="left" w:pos="-2977"/>
          <w:tab w:val="right" w:pos="4820"/>
        </w:tabs>
        <w:spacing w:before="60"/>
        <w:jc w:val="center"/>
        <w:rPr>
          <w:rFonts w:eastAsia="Times New Roman"/>
          <w:b/>
          <w:bCs/>
          <w:noProof/>
          <w:lang w:val="ru-RU"/>
        </w:rPr>
      </w:pPr>
      <w:r w:rsidRPr="001809E8">
        <w:rPr>
          <w:rFonts w:eastAsia="Times New Roman"/>
          <w:b/>
          <w:bCs/>
          <w:noProof/>
          <w:lang w:val="ru-RU"/>
        </w:rPr>
        <w:t xml:space="preserve"> ОБРАЗАЦ ТРОШКОВА ПРИПРЕМЕ ПОНУДЕ</w:t>
      </w:r>
    </w:p>
    <w:p w:rsidR="00F071A4" w:rsidRPr="001809E8" w:rsidRDefault="00F071A4" w:rsidP="00F071A4">
      <w:pPr>
        <w:rPr>
          <w:b/>
          <w:bCs/>
          <w:i/>
          <w:iCs/>
          <w:lang w:val="ru-RU"/>
        </w:rPr>
      </w:pPr>
    </w:p>
    <w:p w:rsidR="00F071A4" w:rsidRPr="001809E8" w:rsidRDefault="00F071A4" w:rsidP="00F071A4">
      <w:pPr>
        <w:rPr>
          <w:b/>
          <w:bCs/>
          <w:i/>
          <w:iCs/>
          <w:lang w:val="ru-RU"/>
        </w:rPr>
      </w:pPr>
    </w:p>
    <w:p w:rsidR="00F071A4" w:rsidRPr="001809E8" w:rsidRDefault="00F071A4" w:rsidP="00F071A4">
      <w:pPr>
        <w:spacing w:after="120"/>
        <w:jc w:val="both"/>
        <w:rPr>
          <w:lang w:val="ru-RU"/>
        </w:rPr>
      </w:pPr>
      <w:r w:rsidRPr="001809E8">
        <w:rPr>
          <w:lang w:val="ru-RU"/>
        </w:rPr>
        <w:t xml:space="preserve">У складу са чланом 88. </w:t>
      </w:r>
      <w:r w:rsidRPr="001809E8">
        <w:rPr>
          <w:lang w:val="sr-Cyrl-CS"/>
        </w:rPr>
        <w:t>став 1.</w:t>
      </w:r>
      <w:r w:rsidRPr="001809E8">
        <w:rPr>
          <w:lang w:val="ru-RU"/>
        </w:rPr>
        <w:t xml:space="preserve"> ЗЈН, понуђач __________________________________ </w:t>
      </w:r>
      <w:r w:rsidRPr="001809E8">
        <w:rPr>
          <w:i/>
          <w:lang w:val="ru-RU"/>
        </w:rPr>
        <w:t>[</w:t>
      </w:r>
      <w:r w:rsidRPr="001809E8">
        <w:rPr>
          <w:i/>
          <w:iCs/>
          <w:lang w:val="ru-RU"/>
        </w:rPr>
        <w:t xml:space="preserve">навести </w:t>
      </w:r>
      <w:r w:rsidRPr="001809E8">
        <w:rPr>
          <w:i/>
          <w:iCs/>
          <w:lang w:val="sr-Cyrl-CS"/>
        </w:rPr>
        <w:t>назив понуђача</w:t>
      </w:r>
      <w:r w:rsidRPr="001809E8">
        <w:rPr>
          <w:i/>
          <w:iCs/>
          <w:lang w:val="ru-RU"/>
        </w:rPr>
        <w:t xml:space="preserve">], </w:t>
      </w:r>
      <w:r w:rsidRPr="001809E8">
        <w:rPr>
          <w:lang w:val="ru-RU"/>
        </w:rPr>
        <w:t>достав</w:t>
      </w:r>
      <w:r w:rsidRPr="001809E8">
        <w:rPr>
          <w:lang w:val="sr-Cyrl-CS"/>
        </w:rPr>
        <w:t xml:space="preserve">ља </w:t>
      </w:r>
      <w:r w:rsidRPr="001809E8">
        <w:rPr>
          <w:lang w:val="ru-RU"/>
        </w:rPr>
        <w:t xml:space="preserve">укупан износ и структуру трошкова припремања понуде, </w:t>
      </w:r>
      <w:r w:rsidRPr="001809E8">
        <w:rPr>
          <w:lang w:val="sr-Cyrl-CS"/>
        </w:rPr>
        <w:t xml:space="preserve">како следи у </w:t>
      </w:r>
      <w:r w:rsidRPr="001809E8">
        <w:rPr>
          <w:lang w:val="ru-RU"/>
        </w:rPr>
        <w:t>табели:</w:t>
      </w:r>
    </w:p>
    <w:p w:rsidR="00F071A4" w:rsidRPr="001809E8" w:rsidRDefault="00F071A4" w:rsidP="00F071A4">
      <w:pPr>
        <w:spacing w:after="120"/>
        <w:jc w:val="both"/>
        <w:rPr>
          <w:b/>
          <w:i/>
          <w:lang w:val="ru-RU"/>
        </w:rPr>
      </w:pPr>
    </w:p>
    <w:tbl>
      <w:tblPr>
        <w:tblW w:w="0" w:type="auto"/>
        <w:tblInd w:w="153" w:type="dxa"/>
        <w:tblLayout w:type="fixed"/>
        <w:tblLook w:val="0000"/>
      </w:tblPr>
      <w:tblGrid>
        <w:gridCol w:w="5565"/>
        <w:gridCol w:w="3300"/>
      </w:tblGrid>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jc w:val="center"/>
              <w:rPr>
                <w:b/>
                <w:i/>
              </w:rPr>
            </w:pPr>
            <w:r w:rsidRPr="001809E8">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jc w:val="center"/>
            </w:pPr>
            <w:r w:rsidRPr="001809E8">
              <w:rPr>
                <w:b/>
                <w:i/>
              </w:rPr>
              <w:t>ИЗНОС ТРОШКА У РСД</w:t>
            </w:r>
          </w:p>
        </w:tc>
      </w:tr>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snapToGrid w:val="0"/>
              <w:jc w:val="right"/>
            </w:pPr>
          </w:p>
        </w:tc>
      </w:tr>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snapToGrid w:val="0"/>
              <w:jc w:val="right"/>
            </w:pPr>
          </w:p>
        </w:tc>
      </w:tr>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snapToGrid w:val="0"/>
            </w:pPr>
          </w:p>
        </w:tc>
      </w:tr>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snapToGrid w:val="0"/>
            </w:pPr>
          </w:p>
        </w:tc>
      </w:tr>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snapToGrid w:val="0"/>
            </w:pPr>
          </w:p>
        </w:tc>
      </w:tr>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snapToGrid w:val="0"/>
            </w:pPr>
          </w:p>
        </w:tc>
      </w:tr>
      <w:tr w:rsidR="00F071A4" w:rsidRPr="001809E8" w:rsidTr="006535C7">
        <w:tc>
          <w:tcPr>
            <w:tcW w:w="5565" w:type="dxa"/>
            <w:tcBorders>
              <w:top w:val="single" w:sz="4" w:space="0" w:color="000000"/>
              <w:left w:val="single" w:sz="4" w:space="0" w:color="000000"/>
              <w:bottom w:val="single" w:sz="4" w:space="0" w:color="000000"/>
            </w:tcBorders>
            <w:shd w:val="clear" w:color="auto" w:fill="auto"/>
          </w:tcPr>
          <w:p w:rsidR="00F071A4" w:rsidRPr="001809E8" w:rsidRDefault="00F071A4" w:rsidP="006535C7">
            <w:pPr>
              <w:snapToGrid w:val="0"/>
              <w:jc w:val="both"/>
              <w:rPr>
                <w:i/>
              </w:rPr>
            </w:pPr>
          </w:p>
          <w:p w:rsidR="00F071A4" w:rsidRPr="001809E8" w:rsidRDefault="00F071A4" w:rsidP="006535C7">
            <w:pPr>
              <w:rPr>
                <w:lang w:val="ru-RU"/>
              </w:rPr>
            </w:pPr>
            <w:r w:rsidRPr="001809E8">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71A4" w:rsidRPr="001809E8" w:rsidRDefault="00F071A4" w:rsidP="006535C7">
            <w:pPr>
              <w:snapToGrid w:val="0"/>
              <w:rPr>
                <w:lang w:val="ru-RU"/>
              </w:rPr>
            </w:pPr>
          </w:p>
        </w:tc>
      </w:tr>
    </w:tbl>
    <w:p w:rsidR="00F071A4" w:rsidRPr="001809E8" w:rsidRDefault="00F071A4" w:rsidP="00F071A4">
      <w:pPr>
        <w:jc w:val="both"/>
      </w:pPr>
    </w:p>
    <w:p w:rsidR="00F071A4" w:rsidRPr="001809E8" w:rsidRDefault="00F071A4" w:rsidP="00F071A4">
      <w:pPr>
        <w:jc w:val="both"/>
      </w:pPr>
      <w:proofErr w:type="gramStart"/>
      <w:r w:rsidRPr="001809E8">
        <w:t>Трошкове припреме и подношења понуде сноси искључиво понуђач и не може тражити од наручиоца накнаду трошкова.</w:t>
      </w:r>
      <w:proofErr w:type="gramEnd"/>
    </w:p>
    <w:p w:rsidR="00F071A4" w:rsidRPr="001809E8" w:rsidRDefault="00F071A4" w:rsidP="00F071A4">
      <w:pPr>
        <w:jc w:val="both"/>
      </w:pPr>
    </w:p>
    <w:p w:rsidR="00F071A4" w:rsidRPr="001809E8" w:rsidRDefault="00F071A4" w:rsidP="00F071A4">
      <w:pPr>
        <w:jc w:val="both"/>
        <w:rPr>
          <w:lang w:val="sr-Cyrl-CS"/>
        </w:rPr>
      </w:pPr>
      <w:r w:rsidRPr="001809E8">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071A4" w:rsidRPr="001809E8" w:rsidRDefault="00F071A4" w:rsidP="00F071A4">
      <w:pPr>
        <w:spacing w:after="120"/>
        <w:ind w:firstLine="426"/>
        <w:jc w:val="both"/>
        <w:rPr>
          <w:b/>
          <w:bCs/>
          <w:i/>
        </w:rPr>
      </w:pPr>
    </w:p>
    <w:p w:rsidR="00F071A4" w:rsidRPr="001809E8" w:rsidRDefault="00F071A4" w:rsidP="00F071A4">
      <w:pPr>
        <w:spacing w:after="120"/>
        <w:jc w:val="both"/>
        <w:rPr>
          <w:bCs/>
          <w:i/>
          <w:color w:val="FF0000"/>
          <w:lang w:val="sr-Cyrl-CS"/>
        </w:rPr>
      </w:pPr>
      <w:r w:rsidRPr="001809E8">
        <w:rPr>
          <w:b/>
          <w:bCs/>
          <w:i/>
        </w:rPr>
        <w:t xml:space="preserve">Напомена: </w:t>
      </w:r>
      <w:r w:rsidRPr="001809E8">
        <w:rPr>
          <w:bCs/>
          <w:i/>
        </w:rPr>
        <w:t>достављање овог обрасца није обавезно.</w:t>
      </w:r>
    </w:p>
    <w:p w:rsidR="00F071A4" w:rsidRPr="001809E8" w:rsidRDefault="00F071A4" w:rsidP="00F071A4">
      <w:pPr>
        <w:spacing w:after="120"/>
        <w:jc w:val="both"/>
        <w:rPr>
          <w:bCs/>
        </w:rPr>
      </w:pPr>
    </w:p>
    <w:p w:rsidR="00F071A4" w:rsidRPr="001809E8" w:rsidRDefault="00F071A4" w:rsidP="00F071A4">
      <w:pPr>
        <w:spacing w:after="120"/>
        <w:ind w:firstLine="425"/>
        <w:jc w:val="both"/>
        <w:rPr>
          <w:bCs/>
        </w:rPr>
      </w:pPr>
    </w:p>
    <w:tbl>
      <w:tblPr>
        <w:tblW w:w="0" w:type="auto"/>
        <w:tblLayout w:type="fixed"/>
        <w:tblLook w:val="0000"/>
      </w:tblPr>
      <w:tblGrid>
        <w:gridCol w:w="3080"/>
        <w:gridCol w:w="3068"/>
        <w:gridCol w:w="3094"/>
      </w:tblGrid>
      <w:tr w:rsidR="00F071A4" w:rsidRPr="001809E8" w:rsidTr="006535C7">
        <w:tc>
          <w:tcPr>
            <w:tcW w:w="3080" w:type="dxa"/>
            <w:shd w:val="clear" w:color="auto" w:fill="auto"/>
            <w:vAlign w:val="center"/>
          </w:tcPr>
          <w:p w:rsidR="00F071A4" w:rsidRPr="001809E8" w:rsidRDefault="00F071A4" w:rsidP="006535C7">
            <w:pPr>
              <w:pStyle w:val="BodyText2"/>
              <w:spacing w:line="100" w:lineRule="atLeast"/>
              <w:jc w:val="center"/>
            </w:pPr>
            <w:r w:rsidRPr="001809E8">
              <w:t>Датум:</w:t>
            </w:r>
          </w:p>
        </w:tc>
        <w:tc>
          <w:tcPr>
            <w:tcW w:w="3068" w:type="dxa"/>
            <w:shd w:val="clear" w:color="auto" w:fill="auto"/>
            <w:vAlign w:val="center"/>
          </w:tcPr>
          <w:p w:rsidR="00F071A4" w:rsidRPr="001809E8" w:rsidRDefault="00F071A4" w:rsidP="006535C7">
            <w:pPr>
              <w:pStyle w:val="BodyText2"/>
              <w:spacing w:line="100" w:lineRule="atLeast"/>
              <w:jc w:val="center"/>
            </w:pPr>
            <w:r w:rsidRPr="001809E8">
              <w:t>М.П.</w:t>
            </w:r>
          </w:p>
        </w:tc>
        <w:tc>
          <w:tcPr>
            <w:tcW w:w="3094" w:type="dxa"/>
            <w:shd w:val="clear" w:color="auto" w:fill="auto"/>
            <w:vAlign w:val="center"/>
          </w:tcPr>
          <w:p w:rsidR="00F071A4" w:rsidRPr="001809E8" w:rsidRDefault="00F071A4" w:rsidP="006535C7">
            <w:pPr>
              <w:pStyle w:val="BodyText2"/>
              <w:spacing w:line="100" w:lineRule="atLeast"/>
              <w:jc w:val="center"/>
            </w:pPr>
            <w:r w:rsidRPr="001809E8">
              <w:t>Потпис понуђача</w:t>
            </w:r>
          </w:p>
        </w:tc>
      </w:tr>
      <w:tr w:rsidR="00F071A4" w:rsidRPr="001809E8" w:rsidTr="006535C7">
        <w:tc>
          <w:tcPr>
            <w:tcW w:w="3080" w:type="dxa"/>
            <w:tcBorders>
              <w:bottom w:val="single" w:sz="4" w:space="0" w:color="000000"/>
            </w:tcBorders>
            <w:shd w:val="clear" w:color="auto" w:fill="auto"/>
          </w:tcPr>
          <w:p w:rsidR="00F071A4" w:rsidRPr="001809E8" w:rsidRDefault="00F071A4" w:rsidP="006535C7">
            <w:pPr>
              <w:pStyle w:val="BodyText2"/>
              <w:snapToGrid w:val="0"/>
              <w:spacing w:line="100" w:lineRule="atLeast"/>
              <w:jc w:val="both"/>
            </w:pPr>
          </w:p>
        </w:tc>
        <w:tc>
          <w:tcPr>
            <w:tcW w:w="3068" w:type="dxa"/>
            <w:shd w:val="clear" w:color="auto" w:fill="auto"/>
          </w:tcPr>
          <w:p w:rsidR="00F071A4" w:rsidRPr="001809E8" w:rsidRDefault="00F071A4" w:rsidP="006535C7">
            <w:pPr>
              <w:pStyle w:val="BodyText2"/>
              <w:snapToGrid w:val="0"/>
              <w:spacing w:line="100" w:lineRule="atLeast"/>
              <w:jc w:val="both"/>
            </w:pPr>
          </w:p>
        </w:tc>
        <w:tc>
          <w:tcPr>
            <w:tcW w:w="3094" w:type="dxa"/>
            <w:tcBorders>
              <w:bottom w:val="single" w:sz="4" w:space="0" w:color="000000"/>
            </w:tcBorders>
            <w:shd w:val="clear" w:color="auto" w:fill="auto"/>
          </w:tcPr>
          <w:p w:rsidR="00F071A4" w:rsidRPr="001809E8" w:rsidRDefault="00F071A4" w:rsidP="006535C7">
            <w:pPr>
              <w:pStyle w:val="BodyText2"/>
              <w:snapToGrid w:val="0"/>
              <w:spacing w:line="100" w:lineRule="atLeast"/>
              <w:jc w:val="both"/>
            </w:pPr>
          </w:p>
        </w:tc>
      </w:tr>
    </w:tbl>
    <w:p w:rsidR="00F071A4" w:rsidRPr="001809E8" w:rsidRDefault="00F071A4" w:rsidP="00F071A4"/>
    <w:p w:rsidR="00F071A4" w:rsidRPr="001809E8" w:rsidRDefault="00F071A4" w:rsidP="00F071A4">
      <w:pPr>
        <w:rPr>
          <w:b/>
          <w:bCs/>
          <w:i/>
          <w:iCs/>
        </w:rPr>
      </w:pPr>
    </w:p>
    <w:p w:rsidR="00F071A4" w:rsidRPr="001809E8" w:rsidRDefault="00F071A4" w:rsidP="00F071A4">
      <w:pPr>
        <w:rPr>
          <w:b/>
          <w:bCs/>
          <w:i/>
          <w:iCs/>
        </w:rPr>
      </w:pPr>
    </w:p>
    <w:p w:rsidR="00F071A4" w:rsidRPr="001809E8" w:rsidRDefault="00F071A4" w:rsidP="00F071A4">
      <w:pPr>
        <w:rPr>
          <w:b/>
          <w:bCs/>
          <w:i/>
          <w:iCs/>
        </w:rPr>
      </w:pPr>
    </w:p>
    <w:p w:rsidR="00D41444" w:rsidRPr="001809E8" w:rsidRDefault="00D41444" w:rsidP="00F071A4">
      <w:pPr>
        <w:jc w:val="right"/>
        <w:rPr>
          <w:rFonts w:ascii="Garamond" w:hAnsi="Garamond" w:cs="Arial"/>
          <w:b/>
          <w:bCs/>
        </w:rPr>
      </w:pPr>
    </w:p>
    <w:p w:rsidR="007C35D1" w:rsidRDefault="007C35D1" w:rsidP="00F071A4">
      <w:pPr>
        <w:jc w:val="right"/>
        <w:rPr>
          <w:b/>
          <w:bCs/>
        </w:rPr>
      </w:pPr>
    </w:p>
    <w:p w:rsidR="007C35D1" w:rsidRDefault="007C35D1" w:rsidP="00F071A4">
      <w:pPr>
        <w:jc w:val="right"/>
        <w:rPr>
          <w:b/>
          <w:bCs/>
        </w:rPr>
      </w:pPr>
    </w:p>
    <w:p w:rsidR="007C35D1" w:rsidRDefault="007C35D1" w:rsidP="00F071A4">
      <w:pPr>
        <w:jc w:val="right"/>
        <w:rPr>
          <w:b/>
          <w:bCs/>
        </w:rPr>
      </w:pPr>
    </w:p>
    <w:p w:rsidR="007C35D1" w:rsidRDefault="007C35D1" w:rsidP="00F071A4">
      <w:pPr>
        <w:jc w:val="right"/>
        <w:rPr>
          <w:b/>
          <w:bCs/>
        </w:rPr>
      </w:pPr>
    </w:p>
    <w:p w:rsidR="00F071A4" w:rsidRPr="007C35D1" w:rsidRDefault="00D254E4" w:rsidP="00F071A4">
      <w:pPr>
        <w:jc w:val="right"/>
        <w:rPr>
          <w:b/>
          <w:bCs/>
        </w:rPr>
      </w:pPr>
      <w:r>
        <w:rPr>
          <w:b/>
          <w:bCs/>
        </w:rPr>
        <w:lastRenderedPageBreak/>
        <w:t>Образац</w:t>
      </w:r>
      <w:r w:rsidR="007C35D1">
        <w:rPr>
          <w:b/>
          <w:bCs/>
        </w:rPr>
        <w:t>7</w:t>
      </w:r>
    </w:p>
    <w:p w:rsidR="00F071A4" w:rsidRPr="001809E8" w:rsidRDefault="00F071A4" w:rsidP="00F071A4">
      <w:pPr>
        <w:jc w:val="right"/>
        <w:rPr>
          <w:b/>
          <w:bCs/>
        </w:rPr>
      </w:pPr>
    </w:p>
    <w:p w:rsidR="00F071A4" w:rsidRPr="001809E8" w:rsidRDefault="00F071A4" w:rsidP="005A45AE">
      <w:pPr>
        <w:jc w:val="center"/>
        <w:rPr>
          <w:b/>
          <w:bCs/>
        </w:rPr>
      </w:pPr>
      <w:r w:rsidRPr="001809E8">
        <w:rPr>
          <w:b/>
          <w:bCs/>
        </w:rPr>
        <w:t xml:space="preserve">ИЗЈАВА </w:t>
      </w:r>
      <w:proofErr w:type="gramStart"/>
      <w:r w:rsidRPr="001809E8">
        <w:rPr>
          <w:b/>
          <w:bCs/>
          <w:u w:val="single"/>
        </w:rPr>
        <w:t>ПОНУЂАЧА</w:t>
      </w:r>
      <w:r w:rsidRPr="001809E8">
        <w:rPr>
          <w:b/>
          <w:bCs/>
        </w:rPr>
        <w:t xml:space="preserve">  О</w:t>
      </w:r>
      <w:proofErr w:type="gramEnd"/>
      <w:r w:rsidRPr="001809E8">
        <w:rPr>
          <w:b/>
          <w:bCs/>
        </w:rPr>
        <w:t xml:space="preserve"> ИСПУЊЕНОСТИ</w:t>
      </w:r>
    </w:p>
    <w:p w:rsidR="00F071A4" w:rsidRPr="001809E8" w:rsidRDefault="00F071A4" w:rsidP="005A45AE">
      <w:pPr>
        <w:jc w:val="center"/>
        <w:rPr>
          <w:b/>
          <w:bCs/>
        </w:rPr>
      </w:pPr>
      <w:r w:rsidRPr="001809E8">
        <w:rPr>
          <w:b/>
          <w:bCs/>
        </w:rPr>
        <w:t>ОБАВЕЗНИХ УСЛОВА</w:t>
      </w:r>
    </w:p>
    <w:p w:rsidR="00F071A4" w:rsidRPr="001809E8" w:rsidRDefault="00F071A4" w:rsidP="005A45AE">
      <w:pPr>
        <w:jc w:val="center"/>
        <w:rPr>
          <w:b/>
          <w:bCs/>
        </w:rPr>
      </w:pPr>
      <w:proofErr w:type="gramStart"/>
      <w:r w:rsidRPr="001809E8">
        <w:rPr>
          <w:b/>
          <w:bCs/>
        </w:rPr>
        <w:t>ИЗ ЧЛАНА75.</w:t>
      </w:r>
      <w:proofErr w:type="gramEnd"/>
      <w:r w:rsidRPr="001809E8">
        <w:rPr>
          <w:b/>
          <w:bCs/>
        </w:rPr>
        <w:t xml:space="preserve"> ЗЈН</w:t>
      </w:r>
    </w:p>
    <w:p w:rsidR="00F071A4" w:rsidRPr="001809E8" w:rsidRDefault="00F071A4" w:rsidP="00F071A4">
      <w:pPr>
        <w:jc w:val="center"/>
        <w:rPr>
          <w:b/>
          <w:bCs/>
        </w:rPr>
      </w:pPr>
    </w:p>
    <w:p w:rsidR="00F071A4" w:rsidRPr="001809E8" w:rsidRDefault="00F071A4" w:rsidP="00F071A4">
      <w:pPr>
        <w:jc w:val="both"/>
      </w:pPr>
      <w:r w:rsidRPr="001809E8">
        <w:t xml:space="preserve">Под пуном материјалном и кривичном одговорношћу, </w:t>
      </w:r>
      <w:r w:rsidRPr="001809E8">
        <w:rPr>
          <w:lang w:val="sr-Cyrl-CS"/>
        </w:rPr>
        <w:t xml:space="preserve">као заступник понуђача, </w:t>
      </w:r>
      <w:r w:rsidRPr="001809E8">
        <w:t>дајем следећу</w:t>
      </w:r>
      <w:r w:rsidRPr="001809E8">
        <w:tab/>
      </w:r>
      <w:r w:rsidRPr="001809E8">
        <w:tab/>
      </w:r>
      <w:r w:rsidRPr="001809E8">
        <w:tab/>
      </w:r>
      <w:r w:rsidRPr="001809E8">
        <w:tab/>
      </w:r>
    </w:p>
    <w:p w:rsidR="00F071A4" w:rsidRPr="001809E8" w:rsidRDefault="00F071A4" w:rsidP="00F071A4">
      <w:pPr>
        <w:jc w:val="both"/>
      </w:pPr>
    </w:p>
    <w:p w:rsidR="00F071A4" w:rsidRPr="001809E8" w:rsidRDefault="00F071A4" w:rsidP="00F071A4">
      <w:pPr>
        <w:jc w:val="center"/>
        <w:rPr>
          <w:b/>
        </w:rPr>
      </w:pPr>
      <w:r w:rsidRPr="001809E8">
        <w:rPr>
          <w:b/>
        </w:rPr>
        <w:t>И З Ј А В У</w:t>
      </w:r>
    </w:p>
    <w:p w:rsidR="00F071A4" w:rsidRPr="001809E8" w:rsidRDefault="00F071A4" w:rsidP="00F071A4">
      <w:pPr>
        <w:jc w:val="center"/>
      </w:pPr>
    </w:p>
    <w:p w:rsidR="00F071A4" w:rsidRPr="001809E8" w:rsidRDefault="00F071A4" w:rsidP="00F071A4">
      <w:pPr>
        <w:jc w:val="both"/>
        <w:rPr>
          <w:iCs/>
          <w:lang w:val="sr-Cyrl-CS"/>
        </w:rPr>
      </w:pPr>
      <w:r w:rsidRPr="001809E8">
        <w:rPr>
          <w:lang w:val="sr-Cyrl-CS"/>
        </w:rPr>
        <w:t>П</w:t>
      </w:r>
      <w:r w:rsidRPr="001809E8">
        <w:t xml:space="preserve">онуђач </w:t>
      </w:r>
      <w:r w:rsidRPr="001809E8">
        <w:rPr>
          <w:i/>
        </w:rPr>
        <w:t xml:space="preserve"> ___________________________________________________________________ </w:t>
      </w:r>
      <w:r w:rsidRPr="001809E8">
        <w:rPr>
          <w:i/>
          <w:iCs/>
        </w:rPr>
        <w:t>[</w:t>
      </w:r>
      <w:r w:rsidRPr="001809E8">
        <w:rPr>
          <w:i/>
        </w:rPr>
        <w:t>навести назив понуђача</w:t>
      </w:r>
      <w:r w:rsidRPr="001809E8">
        <w:rPr>
          <w:i/>
          <w:iCs/>
        </w:rPr>
        <w:t>]</w:t>
      </w:r>
      <w:r w:rsidRPr="001809E8">
        <w:t xml:space="preserve">у поступку јавне набавке радова– </w:t>
      </w:r>
      <w:r w:rsidR="003C157E" w:rsidRPr="00A43535">
        <w:rPr>
          <w:rFonts w:eastAsia="Times New Roman"/>
          <w:bCs/>
          <w:lang w:val="sr-Cyrl-CS"/>
        </w:rPr>
        <w:t>рекон</w:t>
      </w:r>
      <w:r w:rsidR="003C157E">
        <w:rPr>
          <w:rFonts w:eastAsia="Times New Roman"/>
          <w:bCs/>
          <w:lang w:val="sr-Cyrl-CS"/>
        </w:rPr>
        <w:t xml:space="preserve">струкција канализационе мреже и </w:t>
      </w:r>
      <w:r w:rsidR="003C157E" w:rsidRPr="00A43535">
        <w:rPr>
          <w:rFonts w:eastAsia="Times New Roman"/>
          <w:bCs/>
          <w:lang w:val="sr-Cyrl-CS"/>
        </w:rPr>
        <w:t>по</w:t>
      </w:r>
      <w:r w:rsidR="003C157E">
        <w:rPr>
          <w:rFonts w:eastAsia="Times New Roman"/>
          <w:bCs/>
          <w:lang w:val="sr-Cyrl-CS"/>
        </w:rPr>
        <w:t xml:space="preserve">дне  </w:t>
      </w:r>
      <w:r w:rsidR="003C157E" w:rsidRPr="00A43535">
        <w:rPr>
          <w:rFonts w:eastAsia="Times New Roman"/>
          <w:bCs/>
          <w:lang w:val="sr-Cyrl-CS"/>
        </w:rPr>
        <w:t>облоге од керамичких плочица</w:t>
      </w:r>
      <w:r w:rsidR="003C157E" w:rsidRPr="001809E8">
        <w:rPr>
          <w:rFonts w:eastAsia="Times New Roman"/>
          <w:bCs/>
          <w:lang w:val="sr-Cyrl-CS"/>
        </w:rPr>
        <w:t>,</w:t>
      </w:r>
      <w:r w:rsidR="003C157E" w:rsidRPr="001809E8">
        <w:rPr>
          <w:bCs/>
          <w:color w:val="FF0000"/>
        </w:rPr>
        <w:t>,</w:t>
      </w:r>
      <w:r w:rsidR="003C157E">
        <w:rPr>
          <w:bCs/>
          <w:kern w:val="24"/>
        </w:rPr>
        <w:t xml:space="preserve"> број 1.3.1/19</w:t>
      </w:r>
      <w:r w:rsidRPr="001809E8">
        <w:t>, испуњава све услове из члана 75.ЗЈН, односно услове дефинисане конкурсном документацијомза предметну јавну набавку</w:t>
      </w:r>
      <w:r w:rsidRPr="001809E8">
        <w:rPr>
          <w:lang w:val="sr-Cyrl-CS"/>
        </w:rPr>
        <w:t>,</w:t>
      </w:r>
      <w:r w:rsidRPr="001809E8">
        <w:t xml:space="preserve"> и то:</w:t>
      </w:r>
    </w:p>
    <w:p w:rsidR="00F071A4" w:rsidRPr="001809E8" w:rsidRDefault="00F071A4" w:rsidP="00F071A4">
      <w:pPr>
        <w:jc w:val="both"/>
        <w:rPr>
          <w:iCs/>
        </w:rPr>
      </w:pPr>
    </w:p>
    <w:p w:rsidR="00F071A4" w:rsidRPr="001809E8" w:rsidRDefault="00F071A4" w:rsidP="00F071A4">
      <w:pPr>
        <w:pStyle w:val="ListParagraph"/>
        <w:numPr>
          <w:ilvl w:val="0"/>
          <w:numId w:val="6"/>
        </w:numPr>
        <w:suppressAutoHyphens/>
        <w:spacing w:line="100" w:lineRule="atLeast"/>
        <w:jc w:val="both"/>
        <w:rPr>
          <w:iCs/>
          <w:lang w:val="sr-Cyrl-CS"/>
        </w:rPr>
      </w:pPr>
      <w:r w:rsidRPr="001809E8">
        <w:rPr>
          <w:iCs/>
          <w:lang w:val="sr-Cyrl-CS"/>
        </w:rPr>
        <w:t>Понуђач је р</w:t>
      </w:r>
      <w:r w:rsidRPr="001809E8">
        <w:rPr>
          <w:iCs/>
        </w:rPr>
        <w:t>егистрован код надлежног органа, односно уписан у одговарајући регистар (чл. 75</w:t>
      </w:r>
      <w:proofErr w:type="gramStart"/>
      <w:r w:rsidRPr="001809E8">
        <w:rPr>
          <w:iCs/>
        </w:rPr>
        <w:t>..</w:t>
      </w:r>
      <w:proofErr w:type="gramEnd"/>
      <w:r w:rsidRPr="001809E8">
        <w:rPr>
          <w:iCs/>
        </w:rPr>
        <w:t xml:space="preserve"> тач. 1) ЗЈН);</w:t>
      </w:r>
    </w:p>
    <w:p w:rsidR="00F071A4" w:rsidRPr="001809E8" w:rsidRDefault="00F071A4" w:rsidP="00F071A4">
      <w:pPr>
        <w:pStyle w:val="ListParagraph"/>
        <w:numPr>
          <w:ilvl w:val="0"/>
          <w:numId w:val="6"/>
        </w:numPr>
        <w:suppressAutoHyphens/>
        <w:spacing w:line="100" w:lineRule="atLeast"/>
        <w:jc w:val="both"/>
        <w:rPr>
          <w:bCs/>
          <w:iCs/>
          <w:lang w:val="sr-Cyrl-CS"/>
        </w:rPr>
      </w:pPr>
      <w:r w:rsidRPr="001809E8">
        <w:rPr>
          <w:iCs/>
          <w:lang w:val="sr-Cyrl-CS"/>
        </w:rPr>
        <w:t xml:space="preserve">Понуђач и његов законски </w:t>
      </w:r>
      <w:r w:rsidRPr="001809E8">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809E8">
        <w:rPr>
          <w:iCs/>
          <w:lang w:val="sr-Cyrl-CS"/>
        </w:rPr>
        <w:t>(чл. 75. ст. 1. тач. 2) ЗЈН);</w:t>
      </w:r>
    </w:p>
    <w:p w:rsidR="00F071A4" w:rsidRPr="001809E8" w:rsidRDefault="00F071A4" w:rsidP="00F071A4">
      <w:pPr>
        <w:pStyle w:val="ListParagraph"/>
        <w:numPr>
          <w:ilvl w:val="0"/>
          <w:numId w:val="6"/>
        </w:numPr>
        <w:suppressAutoHyphens/>
        <w:spacing w:line="100" w:lineRule="atLeast"/>
        <w:jc w:val="both"/>
        <w:rPr>
          <w:lang w:val="sr-Cyrl-CS"/>
        </w:rPr>
      </w:pPr>
      <w:r w:rsidRPr="001809E8">
        <w:rPr>
          <w:bCs/>
          <w:iCs/>
          <w:lang w:val="sr-Cyrl-CS"/>
        </w:rPr>
        <w:t xml:space="preserve">Понуђач је измирио </w:t>
      </w:r>
      <w:r w:rsidRPr="001809E8">
        <w:rPr>
          <w:lang w:val="sr-Cyrl-CS"/>
        </w:rPr>
        <w:t>доспеле порезе, доприносе и друге јавне дажбине у складу са прописима Републике Србије (</w:t>
      </w:r>
      <w:r w:rsidRPr="001809E8">
        <w:rPr>
          <w:i/>
          <w:lang w:val="sr-Cyrl-CS"/>
        </w:rPr>
        <w:t>или стране државе када има седиште на њеној територији)</w:t>
      </w:r>
      <w:r w:rsidRPr="001809E8">
        <w:rPr>
          <w:iCs/>
          <w:lang w:val="sr-Cyrl-CS"/>
        </w:rPr>
        <w:t xml:space="preserve"> (чл. 75. ст. 1. тач. 4) ЗЈН)</w:t>
      </w:r>
      <w:r w:rsidRPr="001809E8">
        <w:rPr>
          <w:i/>
          <w:lang w:val="sr-Cyrl-CS"/>
        </w:rPr>
        <w:t>;</w:t>
      </w:r>
    </w:p>
    <w:p w:rsidR="00F071A4" w:rsidRPr="001809E8" w:rsidRDefault="00F071A4" w:rsidP="00F071A4">
      <w:pPr>
        <w:pStyle w:val="ListParagraph"/>
        <w:numPr>
          <w:ilvl w:val="0"/>
          <w:numId w:val="6"/>
        </w:numPr>
        <w:suppressAutoHyphens/>
        <w:spacing w:line="100" w:lineRule="atLeast"/>
        <w:jc w:val="both"/>
        <w:rPr>
          <w:lang w:val="sr-Cyrl-CS"/>
        </w:rPr>
      </w:pPr>
      <w:r w:rsidRPr="001809E8">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809E8">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1809E8">
        <w:rPr>
          <w:iCs/>
          <w:lang w:val="sr-Cyrl-CS"/>
        </w:rPr>
        <w:t xml:space="preserve">(чл. 75. ст. 2. </w:t>
      </w:r>
      <w:r w:rsidRPr="001809E8">
        <w:rPr>
          <w:iCs/>
        </w:rPr>
        <w:t>ЗЈН)</w:t>
      </w:r>
      <w:r w:rsidRPr="001809E8">
        <w:rPr>
          <w:rFonts w:eastAsia="Times New Roman"/>
        </w:rPr>
        <w:t>.</w:t>
      </w:r>
    </w:p>
    <w:p w:rsidR="00F071A4" w:rsidRPr="001809E8" w:rsidRDefault="00F071A4" w:rsidP="00F071A4">
      <w:pPr>
        <w:pStyle w:val="ListParagraph"/>
        <w:jc w:val="both"/>
        <w:rPr>
          <w:iCs/>
        </w:rPr>
      </w:pPr>
    </w:p>
    <w:p w:rsidR="00F071A4" w:rsidRPr="001809E8" w:rsidRDefault="00F071A4" w:rsidP="00F071A4">
      <w:pPr>
        <w:jc w:val="both"/>
      </w:pPr>
      <w:proofErr w:type="gramStart"/>
      <w:r w:rsidRPr="001809E8">
        <w:t>Као понуђач изјављујем да сам упознат да је давање нетачних података прекршај, у складу са чланом 170.</w:t>
      </w:r>
      <w:proofErr w:type="gramEnd"/>
      <w:r w:rsidRPr="001809E8">
        <w:t xml:space="preserve"> </w:t>
      </w:r>
      <w:proofErr w:type="gramStart"/>
      <w:r w:rsidRPr="001809E8">
        <w:t>став</w:t>
      </w:r>
      <w:proofErr w:type="gramEnd"/>
      <w:r w:rsidRPr="001809E8">
        <w:t xml:space="preserve"> 1. </w:t>
      </w:r>
      <w:proofErr w:type="gramStart"/>
      <w:r w:rsidRPr="001809E8">
        <w:t>тачка</w:t>
      </w:r>
      <w:proofErr w:type="gramEnd"/>
      <w:r w:rsidRPr="001809E8">
        <w:t xml:space="preserve"> 3. ЗЈН   </w:t>
      </w:r>
    </w:p>
    <w:p w:rsidR="00F071A4" w:rsidRPr="001809E8" w:rsidRDefault="00F071A4" w:rsidP="00F071A4">
      <w:pPr>
        <w:jc w:val="both"/>
        <w:rPr>
          <w:i/>
          <w:lang w:val="sr-Cyrl-CS"/>
        </w:rPr>
      </w:pPr>
    </w:p>
    <w:p w:rsidR="00F071A4" w:rsidRPr="001809E8" w:rsidRDefault="00F071A4" w:rsidP="00F071A4">
      <w:r w:rsidRPr="001809E8">
        <w:t>Место</w:t>
      </w:r>
      <w:proofErr w:type="gramStart"/>
      <w:r w:rsidRPr="001809E8">
        <w:t>:_</w:t>
      </w:r>
      <w:proofErr w:type="gramEnd"/>
      <w:r w:rsidRPr="001809E8">
        <w:t xml:space="preserve">____________                                                           </w:t>
      </w:r>
      <w:r w:rsidRPr="001809E8">
        <w:tab/>
        <w:t xml:space="preserve"> Понуђач:</w:t>
      </w:r>
    </w:p>
    <w:p w:rsidR="00F071A4" w:rsidRPr="001809E8" w:rsidRDefault="00F071A4" w:rsidP="00F071A4">
      <w:pPr>
        <w:rPr>
          <w:b/>
          <w:bCs/>
          <w:i/>
        </w:rPr>
      </w:pPr>
      <w:r w:rsidRPr="001809E8">
        <w:t>Датум</w:t>
      </w:r>
      <w:proofErr w:type="gramStart"/>
      <w:r w:rsidRPr="001809E8">
        <w:t>:_</w:t>
      </w:r>
      <w:proofErr w:type="gramEnd"/>
      <w:r w:rsidRPr="001809E8">
        <w:t xml:space="preserve">____________                         М.П.                     </w:t>
      </w:r>
      <w:r w:rsidRPr="001809E8">
        <w:tab/>
        <w:t xml:space="preserve">_____________________                                                        </w:t>
      </w:r>
    </w:p>
    <w:p w:rsidR="00F071A4" w:rsidRPr="001809E8" w:rsidRDefault="00F071A4" w:rsidP="00F071A4">
      <w:pPr>
        <w:pStyle w:val="BodyText2"/>
        <w:spacing w:line="100" w:lineRule="atLeast"/>
        <w:jc w:val="both"/>
        <w:rPr>
          <w:b/>
          <w:bCs/>
          <w:i/>
          <w:color w:val="auto"/>
        </w:rPr>
      </w:pPr>
    </w:p>
    <w:p w:rsidR="00F071A4" w:rsidRPr="001809E8" w:rsidRDefault="00F071A4" w:rsidP="00F071A4">
      <w:pPr>
        <w:pStyle w:val="ListParagraph"/>
        <w:ind w:left="0"/>
        <w:jc w:val="both"/>
        <w:rPr>
          <w:b/>
          <w:bCs/>
          <w:i/>
        </w:rPr>
      </w:pPr>
    </w:p>
    <w:p w:rsidR="00F071A4" w:rsidRDefault="00F071A4" w:rsidP="00F071A4">
      <w:pPr>
        <w:pStyle w:val="ListParagraph"/>
        <w:ind w:left="0"/>
        <w:jc w:val="both"/>
        <w:rPr>
          <w:bCs/>
          <w:i/>
          <w:iCs/>
        </w:rPr>
      </w:pPr>
      <w:r w:rsidRPr="001809E8">
        <w:rPr>
          <w:b/>
          <w:bCs/>
          <w:i/>
        </w:rPr>
        <w:t>Напомена</w:t>
      </w:r>
      <w:proofErr w:type="gramStart"/>
      <w:r w:rsidRPr="001809E8">
        <w:rPr>
          <w:b/>
          <w:bCs/>
          <w:i/>
        </w:rPr>
        <w:t>:</w:t>
      </w:r>
      <w:r w:rsidRPr="001809E8">
        <w:rPr>
          <w:b/>
          <w:bCs/>
          <w:i/>
          <w:iCs/>
          <w:u w:val="single"/>
        </w:rPr>
        <w:t>Уколико</w:t>
      </w:r>
      <w:proofErr w:type="gramEnd"/>
      <w:r w:rsidRPr="001809E8">
        <w:rPr>
          <w:b/>
          <w:bCs/>
          <w:i/>
          <w:iCs/>
          <w:u w:val="single"/>
        </w:rPr>
        <w:t xml:space="preserve"> понуду подноси група понуђача,</w:t>
      </w:r>
      <w:r w:rsidRPr="001809E8">
        <w:rPr>
          <w:bCs/>
          <w:i/>
          <w:iCs/>
        </w:rPr>
        <w:t xml:space="preserve"> Изјава мора бити потписана од стране овлашћеног лица сваког понуђача из групе понуђача и оверена печатом</w:t>
      </w:r>
      <w:r w:rsidRPr="001809E8">
        <w:rPr>
          <w:bCs/>
          <w:iCs/>
        </w:rPr>
        <w:t xml:space="preserve">, на који начин сваки понуђач из групе понуђача изјављује да испуњава обавезне услове из члана 75. </w:t>
      </w:r>
      <w:proofErr w:type="gramStart"/>
      <w:r w:rsidRPr="001809E8">
        <w:rPr>
          <w:bCs/>
          <w:iCs/>
        </w:rPr>
        <w:t>ЗЈН, а да додатне услове испуњавају заједно</w:t>
      </w:r>
      <w:r w:rsidRPr="001809E8">
        <w:rPr>
          <w:bCs/>
          <w:i/>
          <w:iCs/>
        </w:rPr>
        <w:t>.</w:t>
      </w:r>
      <w:proofErr w:type="gramEnd"/>
      <w:r w:rsidRPr="001809E8">
        <w:rPr>
          <w:bCs/>
          <w:i/>
          <w:iCs/>
        </w:rPr>
        <w:t xml:space="preserve"> </w:t>
      </w:r>
    </w:p>
    <w:p w:rsidR="00ED05A0" w:rsidRDefault="00ED05A0" w:rsidP="00F071A4">
      <w:pPr>
        <w:pStyle w:val="ListParagraph"/>
        <w:ind w:left="0"/>
        <w:jc w:val="both"/>
        <w:rPr>
          <w:bCs/>
          <w:i/>
          <w:iCs/>
        </w:rPr>
      </w:pPr>
    </w:p>
    <w:p w:rsidR="00ED05A0" w:rsidRDefault="00ED05A0" w:rsidP="00F071A4">
      <w:pPr>
        <w:pStyle w:val="ListParagraph"/>
        <w:ind w:left="0"/>
        <w:jc w:val="both"/>
        <w:rPr>
          <w:bCs/>
          <w:i/>
          <w:iCs/>
        </w:rPr>
      </w:pPr>
    </w:p>
    <w:p w:rsidR="00ED05A0" w:rsidRPr="00ED05A0" w:rsidRDefault="00ED05A0" w:rsidP="00F071A4">
      <w:pPr>
        <w:pStyle w:val="ListParagraph"/>
        <w:ind w:left="0"/>
        <w:jc w:val="both"/>
        <w:rPr>
          <w:bCs/>
          <w:i/>
          <w:iCs/>
        </w:rPr>
      </w:pPr>
    </w:p>
    <w:p w:rsidR="00F071A4" w:rsidRPr="001809E8" w:rsidRDefault="00F071A4" w:rsidP="00F071A4">
      <w:pPr>
        <w:jc w:val="both"/>
        <w:rPr>
          <w:rFonts w:ascii="Arial" w:hAnsi="Arial" w:cs="Arial"/>
          <w:b/>
          <w:lang w:val="sr-Cyrl-CS"/>
        </w:rPr>
      </w:pPr>
    </w:p>
    <w:p w:rsidR="00F071A4" w:rsidRPr="001809E8" w:rsidRDefault="00F071A4" w:rsidP="00F071A4">
      <w:pPr>
        <w:jc w:val="both"/>
        <w:rPr>
          <w:rFonts w:ascii="Arial" w:hAnsi="Arial" w:cs="Arial"/>
          <w:b/>
          <w:lang w:val="sr-Cyrl-CS"/>
        </w:rPr>
      </w:pPr>
      <w:r w:rsidRPr="001809E8">
        <w:rPr>
          <w:rFonts w:ascii="Arial" w:hAnsi="Arial" w:cs="Arial"/>
          <w:b/>
          <w:lang w:val="sr-Cyrl-CS"/>
        </w:rPr>
        <w:t>ОБРАЗАЦ КОПИРАТИ У ПОТРЕБНОМ БРОЈУ ПРИМЕРАКА ЗА СВАКОГ ЧЛАНА ГРУПЕ ПОНУЂАЧА.</w:t>
      </w:r>
    </w:p>
    <w:p w:rsidR="00F071A4" w:rsidRPr="001809E8" w:rsidRDefault="00F071A4" w:rsidP="00F071A4">
      <w:pPr>
        <w:pStyle w:val="ListParagraph"/>
        <w:ind w:left="0"/>
        <w:jc w:val="both"/>
        <w:rPr>
          <w:bCs/>
          <w:i/>
          <w:iCs/>
          <w:color w:val="FF0000"/>
        </w:rPr>
      </w:pPr>
    </w:p>
    <w:p w:rsidR="00F071A4" w:rsidRPr="007C35D1" w:rsidRDefault="00D254E4" w:rsidP="00F071A4">
      <w:pPr>
        <w:jc w:val="right"/>
        <w:rPr>
          <w:b/>
          <w:bCs/>
        </w:rPr>
      </w:pPr>
      <w:r>
        <w:rPr>
          <w:b/>
          <w:bCs/>
        </w:rPr>
        <w:t>Образац</w:t>
      </w:r>
      <w:r w:rsidR="007C35D1">
        <w:rPr>
          <w:b/>
          <w:bCs/>
        </w:rPr>
        <w:t>8</w:t>
      </w:r>
    </w:p>
    <w:p w:rsidR="00F071A4" w:rsidRPr="001809E8" w:rsidRDefault="00F071A4" w:rsidP="00F071A4">
      <w:pPr>
        <w:jc w:val="right"/>
        <w:rPr>
          <w:b/>
          <w:bCs/>
        </w:rPr>
      </w:pPr>
    </w:p>
    <w:p w:rsidR="00F071A4" w:rsidRPr="001809E8" w:rsidRDefault="00F071A4" w:rsidP="00F071A4">
      <w:pPr>
        <w:jc w:val="center"/>
        <w:rPr>
          <w:b/>
          <w:bCs/>
        </w:rPr>
      </w:pPr>
      <w:r w:rsidRPr="001809E8">
        <w:rPr>
          <w:b/>
          <w:bCs/>
        </w:rPr>
        <w:t xml:space="preserve">ИЗЈАВА </w:t>
      </w:r>
      <w:proofErr w:type="gramStart"/>
      <w:r w:rsidRPr="001809E8">
        <w:rPr>
          <w:b/>
          <w:bCs/>
          <w:u w:val="single"/>
        </w:rPr>
        <w:t>ПОДИЗВОЂАЧА</w:t>
      </w:r>
      <w:r w:rsidRPr="001809E8">
        <w:rPr>
          <w:b/>
          <w:bCs/>
        </w:rPr>
        <w:t xml:space="preserve">  О</w:t>
      </w:r>
      <w:proofErr w:type="gramEnd"/>
      <w:r w:rsidRPr="001809E8">
        <w:rPr>
          <w:b/>
          <w:bCs/>
        </w:rPr>
        <w:t xml:space="preserve"> ИСПУЊЕНОСТИ </w:t>
      </w:r>
    </w:p>
    <w:p w:rsidR="00F071A4" w:rsidRPr="001809E8" w:rsidRDefault="00F071A4" w:rsidP="00F071A4">
      <w:pPr>
        <w:jc w:val="center"/>
        <w:rPr>
          <w:b/>
          <w:bCs/>
        </w:rPr>
      </w:pPr>
      <w:r w:rsidRPr="001809E8">
        <w:rPr>
          <w:b/>
          <w:bCs/>
        </w:rPr>
        <w:t xml:space="preserve">ОБАВЕЗНИХ УСЛОВА </w:t>
      </w:r>
    </w:p>
    <w:p w:rsidR="00F071A4" w:rsidRPr="001809E8" w:rsidRDefault="00F071A4" w:rsidP="00F071A4">
      <w:pPr>
        <w:jc w:val="center"/>
        <w:rPr>
          <w:b/>
          <w:bCs/>
        </w:rPr>
      </w:pPr>
      <w:proofErr w:type="gramStart"/>
      <w:r w:rsidRPr="001809E8">
        <w:rPr>
          <w:b/>
          <w:bCs/>
        </w:rPr>
        <w:t>ИЗ ЧЛАНА 75.</w:t>
      </w:r>
      <w:proofErr w:type="gramEnd"/>
      <w:r w:rsidRPr="001809E8">
        <w:rPr>
          <w:b/>
          <w:bCs/>
        </w:rPr>
        <w:t xml:space="preserve"> ЗЈН</w:t>
      </w:r>
    </w:p>
    <w:p w:rsidR="00F071A4" w:rsidRPr="001809E8" w:rsidRDefault="00F071A4" w:rsidP="00F071A4">
      <w:pPr>
        <w:jc w:val="both"/>
      </w:pPr>
      <w:r w:rsidRPr="001809E8">
        <w:tab/>
      </w:r>
      <w:r w:rsidRPr="001809E8">
        <w:tab/>
      </w:r>
      <w:r w:rsidRPr="001809E8">
        <w:tab/>
      </w:r>
      <w:r w:rsidRPr="001809E8">
        <w:tab/>
      </w:r>
    </w:p>
    <w:p w:rsidR="00F071A4" w:rsidRPr="001809E8" w:rsidRDefault="00F071A4" w:rsidP="00F071A4">
      <w:pPr>
        <w:jc w:val="center"/>
        <w:rPr>
          <w:b/>
          <w:bCs/>
        </w:rPr>
      </w:pPr>
    </w:p>
    <w:p w:rsidR="00F071A4" w:rsidRPr="001809E8" w:rsidRDefault="00F071A4" w:rsidP="00F071A4">
      <w:pPr>
        <w:jc w:val="both"/>
      </w:pPr>
      <w:r w:rsidRPr="001809E8">
        <w:t xml:space="preserve">Под пуном материјалном и кривичном одговорношћу, </w:t>
      </w:r>
      <w:r w:rsidRPr="001809E8">
        <w:rPr>
          <w:lang w:val="sr-Cyrl-CS"/>
        </w:rPr>
        <w:t xml:space="preserve">као заступник подизвођача, </w:t>
      </w:r>
      <w:r w:rsidRPr="001809E8">
        <w:t>дајем следећу</w:t>
      </w:r>
      <w:r w:rsidRPr="001809E8">
        <w:tab/>
      </w:r>
      <w:r w:rsidRPr="001809E8">
        <w:tab/>
      </w:r>
      <w:r w:rsidRPr="001809E8">
        <w:tab/>
      </w:r>
      <w:r w:rsidRPr="001809E8">
        <w:tab/>
      </w:r>
    </w:p>
    <w:p w:rsidR="00F071A4" w:rsidRPr="001809E8" w:rsidRDefault="00F071A4" w:rsidP="00F071A4">
      <w:pPr>
        <w:jc w:val="both"/>
      </w:pPr>
    </w:p>
    <w:p w:rsidR="00F071A4" w:rsidRPr="001809E8" w:rsidRDefault="00F071A4" w:rsidP="00F071A4">
      <w:pPr>
        <w:jc w:val="center"/>
        <w:rPr>
          <w:b/>
        </w:rPr>
      </w:pPr>
      <w:r w:rsidRPr="001809E8">
        <w:rPr>
          <w:b/>
        </w:rPr>
        <w:t>И З Ј А В У</w:t>
      </w:r>
    </w:p>
    <w:p w:rsidR="00F071A4" w:rsidRPr="001809E8" w:rsidRDefault="00F071A4" w:rsidP="00F071A4">
      <w:pPr>
        <w:jc w:val="center"/>
      </w:pPr>
    </w:p>
    <w:p w:rsidR="00F071A4" w:rsidRPr="001809E8" w:rsidRDefault="00F071A4" w:rsidP="00F071A4">
      <w:pPr>
        <w:jc w:val="both"/>
        <w:rPr>
          <w:lang w:val="sr-Cyrl-CS"/>
        </w:rPr>
      </w:pPr>
    </w:p>
    <w:p w:rsidR="00F071A4" w:rsidRPr="001809E8" w:rsidRDefault="00F071A4" w:rsidP="00F071A4">
      <w:pPr>
        <w:jc w:val="both"/>
        <w:rPr>
          <w:iCs/>
          <w:lang w:val="sr-Cyrl-CS"/>
        </w:rPr>
      </w:pPr>
      <w:r w:rsidRPr="001809E8">
        <w:rPr>
          <w:lang w:val="sr-Cyrl-CS"/>
        </w:rPr>
        <w:t>П</w:t>
      </w:r>
      <w:r w:rsidRPr="001809E8">
        <w:t xml:space="preserve">одизвођач </w:t>
      </w:r>
      <w:r w:rsidRPr="001809E8">
        <w:rPr>
          <w:i/>
        </w:rPr>
        <w:t xml:space="preserve"> _____________________________________________ </w:t>
      </w:r>
      <w:r w:rsidRPr="001809E8">
        <w:rPr>
          <w:i/>
          <w:iCs/>
        </w:rPr>
        <w:t>[</w:t>
      </w:r>
      <w:r w:rsidRPr="001809E8">
        <w:rPr>
          <w:i/>
        </w:rPr>
        <w:t>навести назив подизвођача</w:t>
      </w:r>
      <w:r w:rsidRPr="001809E8">
        <w:rPr>
          <w:i/>
          <w:iCs/>
        </w:rPr>
        <w:t>]</w:t>
      </w:r>
      <w:r w:rsidRPr="001809E8">
        <w:t xml:space="preserve">у поступку јавне набавке радова – </w:t>
      </w:r>
      <w:r w:rsidR="006149CF" w:rsidRPr="00A43535">
        <w:rPr>
          <w:rFonts w:eastAsia="Times New Roman"/>
          <w:bCs/>
          <w:lang w:val="sr-Cyrl-CS"/>
        </w:rPr>
        <w:t>рекон</w:t>
      </w:r>
      <w:r w:rsidR="006149CF">
        <w:rPr>
          <w:rFonts w:eastAsia="Times New Roman"/>
          <w:bCs/>
          <w:lang w:val="sr-Cyrl-CS"/>
        </w:rPr>
        <w:t xml:space="preserve">струкција канализационе мреже и </w:t>
      </w:r>
      <w:r w:rsidR="006149CF" w:rsidRPr="00A43535">
        <w:rPr>
          <w:rFonts w:eastAsia="Times New Roman"/>
          <w:bCs/>
          <w:lang w:val="sr-Cyrl-CS"/>
        </w:rPr>
        <w:t>по</w:t>
      </w:r>
      <w:r w:rsidR="006149CF">
        <w:rPr>
          <w:rFonts w:eastAsia="Times New Roman"/>
          <w:bCs/>
          <w:lang w:val="sr-Cyrl-CS"/>
        </w:rPr>
        <w:t xml:space="preserve">дне </w:t>
      </w:r>
      <w:r w:rsidR="006149CF" w:rsidRPr="00A43535">
        <w:rPr>
          <w:rFonts w:eastAsia="Times New Roman"/>
          <w:bCs/>
          <w:lang w:val="sr-Cyrl-CS"/>
        </w:rPr>
        <w:t>облоге од керамичких плочица</w:t>
      </w:r>
      <w:r w:rsidR="006149CF" w:rsidRPr="001809E8">
        <w:rPr>
          <w:rFonts w:eastAsia="Times New Roman"/>
          <w:bCs/>
          <w:lang w:val="sr-Cyrl-CS"/>
        </w:rPr>
        <w:t>,</w:t>
      </w:r>
      <w:r w:rsidR="006149CF" w:rsidRPr="001809E8">
        <w:rPr>
          <w:bCs/>
          <w:color w:val="FF0000"/>
        </w:rPr>
        <w:t>,</w:t>
      </w:r>
      <w:r w:rsidR="006149CF">
        <w:rPr>
          <w:bCs/>
          <w:kern w:val="24"/>
        </w:rPr>
        <w:t xml:space="preserve"> број 1.3.1/19,</w:t>
      </w:r>
      <w:r w:rsidRPr="001809E8">
        <w:t>испуњава све услове из члана 75. ЗЈН, односно услове дефинисане конкурсном документацијомза предметну јавну набавку</w:t>
      </w:r>
      <w:r w:rsidRPr="001809E8">
        <w:rPr>
          <w:lang w:val="sr-Cyrl-CS"/>
        </w:rPr>
        <w:t>,</w:t>
      </w:r>
      <w:r w:rsidRPr="001809E8">
        <w:t xml:space="preserve"> и то:</w:t>
      </w:r>
    </w:p>
    <w:p w:rsidR="00F071A4" w:rsidRPr="001809E8" w:rsidRDefault="00F071A4" w:rsidP="00F071A4">
      <w:pPr>
        <w:jc w:val="both"/>
        <w:rPr>
          <w:iCs/>
        </w:rPr>
      </w:pPr>
    </w:p>
    <w:p w:rsidR="00F071A4" w:rsidRPr="001809E8" w:rsidRDefault="00F071A4" w:rsidP="00F071A4">
      <w:pPr>
        <w:pStyle w:val="ListParagraph"/>
        <w:numPr>
          <w:ilvl w:val="0"/>
          <w:numId w:val="7"/>
        </w:numPr>
        <w:suppressAutoHyphens/>
        <w:spacing w:line="100" w:lineRule="atLeast"/>
        <w:jc w:val="both"/>
        <w:rPr>
          <w:iCs/>
          <w:lang w:val="sr-Cyrl-CS"/>
        </w:rPr>
      </w:pPr>
      <w:r w:rsidRPr="001809E8">
        <w:rPr>
          <w:iCs/>
          <w:lang w:val="sr-Cyrl-CS"/>
        </w:rPr>
        <w:t>Подизвођач је р</w:t>
      </w:r>
      <w:r w:rsidRPr="001809E8">
        <w:rPr>
          <w:iCs/>
        </w:rPr>
        <w:t xml:space="preserve">егистрован код надлежног органа, односно уписан у одговарајући регистар (чл. 75. </w:t>
      </w:r>
      <w:proofErr w:type="gramStart"/>
      <w:r w:rsidRPr="001809E8">
        <w:rPr>
          <w:iCs/>
        </w:rPr>
        <w:t>ст</w:t>
      </w:r>
      <w:proofErr w:type="gramEnd"/>
      <w:r w:rsidRPr="001809E8">
        <w:rPr>
          <w:iCs/>
        </w:rPr>
        <w:t xml:space="preserve">. 1. </w:t>
      </w:r>
      <w:proofErr w:type="gramStart"/>
      <w:r w:rsidRPr="001809E8">
        <w:rPr>
          <w:iCs/>
        </w:rPr>
        <w:t>тач</w:t>
      </w:r>
      <w:proofErr w:type="gramEnd"/>
      <w:r w:rsidRPr="001809E8">
        <w:rPr>
          <w:iCs/>
        </w:rPr>
        <w:t>. 1) ЗЈН);</w:t>
      </w:r>
    </w:p>
    <w:p w:rsidR="00F071A4" w:rsidRPr="001809E8" w:rsidRDefault="00F071A4" w:rsidP="00F071A4">
      <w:pPr>
        <w:pStyle w:val="ListParagraph"/>
        <w:numPr>
          <w:ilvl w:val="0"/>
          <w:numId w:val="7"/>
        </w:numPr>
        <w:suppressAutoHyphens/>
        <w:spacing w:line="100" w:lineRule="atLeast"/>
        <w:jc w:val="both"/>
        <w:rPr>
          <w:bCs/>
          <w:iCs/>
          <w:lang w:val="sr-Cyrl-CS"/>
        </w:rPr>
      </w:pPr>
      <w:r w:rsidRPr="001809E8">
        <w:rPr>
          <w:iCs/>
          <w:lang w:val="sr-Cyrl-CS"/>
        </w:rPr>
        <w:t xml:space="preserve">Подизвођач и његов законски </w:t>
      </w:r>
      <w:r w:rsidRPr="001809E8">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809E8">
        <w:rPr>
          <w:iCs/>
          <w:lang w:val="sr-Cyrl-CS"/>
        </w:rPr>
        <w:t>(чл. 75. ст. 1. тач. 2) ЗЈН);</w:t>
      </w:r>
    </w:p>
    <w:p w:rsidR="00F071A4" w:rsidRPr="001809E8" w:rsidRDefault="00F071A4" w:rsidP="00F071A4">
      <w:pPr>
        <w:pStyle w:val="ListParagraph"/>
        <w:numPr>
          <w:ilvl w:val="0"/>
          <w:numId w:val="7"/>
        </w:numPr>
        <w:suppressAutoHyphens/>
        <w:spacing w:line="100" w:lineRule="atLeast"/>
        <w:jc w:val="both"/>
        <w:rPr>
          <w:lang w:val="sr-Cyrl-CS"/>
        </w:rPr>
      </w:pPr>
      <w:r w:rsidRPr="001809E8">
        <w:rPr>
          <w:bCs/>
          <w:iCs/>
          <w:lang w:val="sr-Cyrl-CS"/>
        </w:rPr>
        <w:t xml:space="preserve">Подизвођач је измирио </w:t>
      </w:r>
      <w:r w:rsidRPr="001809E8">
        <w:rPr>
          <w:lang w:val="sr-Cyrl-CS"/>
        </w:rPr>
        <w:t>доспеле порезе, доприносе и друге јавне дажбине у складу са прописима Републике Србије (</w:t>
      </w:r>
      <w:r w:rsidRPr="001809E8">
        <w:rPr>
          <w:i/>
          <w:lang w:val="sr-Cyrl-CS"/>
        </w:rPr>
        <w:t>или стране државе када има седиште на њеној територији)</w:t>
      </w:r>
      <w:r w:rsidRPr="001809E8">
        <w:rPr>
          <w:iCs/>
          <w:lang w:val="sr-Cyrl-CS"/>
        </w:rPr>
        <w:t xml:space="preserve"> (чл. 75. ст. 1. тач. 4) ЗЈН)</w:t>
      </w:r>
      <w:r w:rsidRPr="001809E8">
        <w:rPr>
          <w:i/>
          <w:lang w:val="sr-Cyrl-CS"/>
        </w:rPr>
        <w:t>;</w:t>
      </w:r>
    </w:p>
    <w:p w:rsidR="00F071A4" w:rsidRPr="001809E8" w:rsidRDefault="00F071A4" w:rsidP="00F071A4">
      <w:pPr>
        <w:pStyle w:val="ListParagraph"/>
        <w:numPr>
          <w:ilvl w:val="0"/>
          <w:numId w:val="7"/>
        </w:numPr>
        <w:suppressAutoHyphens/>
        <w:spacing w:line="100" w:lineRule="atLeast"/>
        <w:jc w:val="both"/>
        <w:rPr>
          <w:lang w:val="sr-Cyrl-CS"/>
        </w:rPr>
      </w:pPr>
      <w:r w:rsidRPr="001809E8">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809E8">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1809E8">
        <w:rPr>
          <w:iCs/>
          <w:lang w:val="sr-Cyrl-CS"/>
        </w:rPr>
        <w:t xml:space="preserve">(чл. 75. ст. 2. </w:t>
      </w:r>
      <w:r w:rsidRPr="001809E8">
        <w:rPr>
          <w:iCs/>
        </w:rPr>
        <w:t>ЗЈН)</w:t>
      </w:r>
      <w:r w:rsidRPr="001809E8">
        <w:rPr>
          <w:rFonts w:eastAsia="Times New Roman"/>
        </w:rPr>
        <w:t>.</w:t>
      </w:r>
    </w:p>
    <w:p w:rsidR="00F071A4" w:rsidRPr="001809E8" w:rsidRDefault="00F071A4" w:rsidP="00F071A4">
      <w:pPr>
        <w:pStyle w:val="ListParagraph"/>
        <w:ind w:left="1080"/>
        <w:jc w:val="both"/>
        <w:rPr>
          <w:iCs/>
          <w:lang w:val="sr-Cyrl-CS"/>
        </w:rPr>
      </w:pPr>
    </w:p>
    <w:p w:rsidR="00F071A4" w:rsidRPr="001809E8" w:rsidRDefault="00F071A4" w:rsidP="00F071A4">
      <w:pPr>
        <w:jc w:val="both"/>
        <w:rPr>
          <w:lang w:val="sr-Cyrl-CS"/>
        </w:rPr>
      </w:pPr>
      <w:r w:rsidRPr="001809E8">
        <w:rPr>
          <w:lang w:val="sr-Cyrl-CS"/>
        </w:rPr>
        <w:t>Као по</w:t>
      </w:r>
      <w:r w:rsidRPr="001809E8">
        <w:rPr>
          <w:lang w:val="sr-Cyrl-CS"/>
        </w:rPr>
        <w:tab/>
        <w:t xml:space="preserve">дизвођач изјављујем да сам упознат да је давање нетачних података прекршај, у складу са чланом 170. став 1. тачка 3. ЗЈН   </w:t>
      </w:r>
    </w:p>
    <w:p w:rsidR="00F071A4" w:rsidRPr="001809E8" w:rsidRDefault="00F071A4" w:rsidP="00F071A4">
      <w:pPr>
        <w:pStyle w:val="ListParagraph"/>
        <w:jc w:val="both"/>
        <w:rPr>
          <w:iCs/>
          <w:lang w:val="sr-Cyrl-CS"/>
        </w:rPr>
      </w:pPr>
    </w:p>
    <w:p w:rsidR="00F071A4" w:rsidRPr="001809E8" w:rsidRDefault="00F071A4" w:rsidP="00F071A4">
      <w:pPr>
        <w:jc w:val="both"/>
        <w:rPr>
          <w:lang w:val="sr-Cyrl-CS"/>
        </w:rPr>
      </w:pPr>
    </w:p>
    <w:p w:rsidR="00F071A4" w:rsidRPr="001809E8" w:rsidRDefault="00F071A4" w:rsidP="00F071A4">
      <w:pPr>
        <w:rPr>
          <w:lang w:val="sr-Cyrl-CS"/>
        </w:rPr>
      </w:pPr>
      <w:r w:rsidRPr="001809E8">
        <w:rPr>
          <w:lang w:val="sr-Cyrl-CS"/>
        </w:rPr>
        <w:t xml:space="preserve">Место:_____________                                                            </w:t>
      </w:r>
      <w:r w:rsidRPr="001809E8">
        <w:rPr>
          <w:lang w:val="sr-Cyrl-CS"/>
        </w:rPr>
        <w:tab/>
        <w:t>Подизвођач:</w:t>
      </w:r>
    </w:p>
    <w:p w:rsidR="00F071A4" w:rsidRPr="001809E8" w:rsidRDefault="00F071A4" w:rsidP="00F071A4">
      <w:pPr>
        <w:rPr>
          <w:b/>
          <w:bCs/>
          <w:i/>
          <w:lang w:val="sr-Cyrl-CS"/>
        </w:rPr>
      </w:pPr>
      <w:r w:rsidRPr="001809E8">
        <w:rPr>
          <w:lang w:val="sr-Cyrl-CS"/>
        </w:rPr>
        <w:t xml:space="preserve">Датум:_____________                         М.П.                     </w:t>
      </w:r>
      <w:r w:rsidRPr="001809E8">
        <w:rPr>
          <w:lang w:val="sr-Cyrl-CS"/>
        </w:rPr>
        <w:tab/>
        <w:t xml:space="preserve">_____________________                                                        </w:t>
      </w:r>
    </w:p>
    <w:p w:rsidR="00F071A4" w:rsidRPr="001809E8" w:rsidRDefault="00F071A4" w:rsidP="00F071A4">
      <w:pPr>
        <w:pStyle w:val="BodyText2"/>
        <w:spacing w:line="100" w:lineRule="atLeast"/>
        <w:jc w:val="both"/>
        <w:rPr>
          <w:b/>
          <w:bCs/>
          <w:i/>
          <w:color w:val="auto"/>
          <w:lang w:val="sr-Cyrl-CS"/>
        </w:rPr>
      </w:pPr>
    </w:p>
    <w:p w:rsidR="00F25605" w:rsidRPr="001809E8" w:rsidRDefault="00F25605" w:rsidP="00F071A4">
      <w:pPr>
        <w:pStyle w:val="BodyText2"/>
        <w:spacing w:line="100" w:lineRule="atLeast"/>
        <w:jc w:val="both"/>
        <w:rPr>
          <w:b/>
          <w:bCs/>
          <w:i/>
          <w:color w:val="auto"/>
          <w:lang w:val="sr-Cyrl-CS"/>
        </w:rPr>
      </w:pPr>
    </w:p>
    <w:p w:rsidR="00F071A4" w:rsidRPr="001809E8" w:rsidRDefault="00F071A4" w:rsidP="00F071A4">
      <w:pPr>
        <w:pStyle w:val="ListParagraph"/>
        <w:ind w:left="0"/>
        <w:jc w:val="both"/>
        <w:rPr>
          <w:bCs/>
          <w:i/>
          <w:iCs/>
          <w:lang w:val="sr-Cyrl-CS"/>
        </w:rPr>
      </w:pPr>
      <w:r w:rsidRPr="001809E8">
        <w:rPr>
          <w:b/>
          <w:bCs/>
          <w:i/>
          <w:lang w:val="sr-Cyrl-CS"/>
        </w:rPr>
        <w:t>Напомена:</w:t>
      </w:r>
      <w:r w:rsidRPr="001809E8">
        <w:rPr>
          <w:b/>
          <w:bCs/>
          <w:i/>
          <w:iCs/>
          <w:u w:val="single"/>
          <w:lang w:val="sr-Cyrl-CS"/>
        </w:rPr>
        <w:t>Уколико понуђач подноси понуду са подизвођачем</w:t>
      </w:r>
      <w:r w:rsidRPr="001809E8">
        <w:rPr>
          <w:bCs/>
          <w:i/>
          <w:iCs/>
          <w:lang w:val="sr-Cyrl-CS"/>
        </w:rPr>
        <w:t xml:space="preserve">, Изјава мора бити потписана од стране овлашћеног лица подизвођача и оверена печатом. </w:t>
      </w:r>
    </w:p>
    <w:p w:rsidR="00F071A4" w:rsidRPr="001809E8" w:rsidRDefault="00F071A4" w:rsidP="00F071A4">
      <w:pPr>
        <w:jc w:val="both"/>
        <w:rPr>
          <w:rFonts w:ascii="Arial" w:hAnsi="Arial" w:cs="Arial"/>
          <w:b/>
          <w:lang w:val="sr-Cyrl-CS"/>
        </w:rPr>
      </w:pPr>
    </w:p>
    <w:p w:rsidR="00F071A4" w:rsidRPr="001809E8" w:rsidRDefault="00F071A4" w:rsidP="00F071A4">
      <w:pPr>
        <w:jc w:val="both"/>
        <w:rPr>
          <w:rFonts w:ascii="Arial" w:hAnsi="Arial" w:cs="Arial"/>
          <w:b/>
          <w:lang w:val="sr-Cyrl-CS"/>
        </w:rPr>
      </w:pPr>
      <w:r w:rsidRPr="001809E8">
        <w:rPr>
          <w:rFonts w:ascii="Arial" w:hAnsi="Arial" w:cs="Arial"/>
          <w:b/>
          <w:lang w:val="sr-Cyrl-CS"/>
        </w:rPr>
        <w:t>ОБРАЗАЦ КОПИРАТИ У ПОТРЕБНОМ БРОЈУ ПРИМЕРАКА ЗА СВАКОГ ПОДИЗВОЂАЧА.</w:t>
      </w:r>
    </w:p>
    <w:p w:rsidR="006A2BA5" w:rsidRPr="001809E8" w:rsidRDefault="006A2BA5" w:rsidP="006A2BA5">
      <w:pPr>
        <w:rPr>
          <w:lang w:val="sr-Cyrl-CS"/>
        </w:rPr>
      </w:pPr>
    </w:p>
    <w:p w:rsidR="00E165C4" w:rsidRDefault="00E165C4" w:rsidP="006A2BA5">
      <w:pPr>
        <w:pStyle w:val="a"/>
        <w:jc w:val="right"/>
        <w:rPr>
          <w:b/>
          <w:lang w:val="sr-Cyrl-CS"/>
        </w:rPr>
      </w:pPr>
    </w:p>
    <w:p w:rsidR="006446C4" w:rsidRPr="001809E8" w:rsidRDefault="006446C4" w:rsidP="006A2BA5">
      <w:pPr>
        <w:pStyle w:val="a"/>
        <w:jc w:val="right"/>
        <w:rPr>
          <w:b/>
          <w:lang w:val="sr-Cyrl-CS"/>
        </w:rPr>
      </w:pPr>
    </w:p>
    <w:p w:rsidR="00F071A4" w:rsidRPr="001809E8" w:rsidRDefault="00F071A4" w:rsidP="00F071A4">
      <w:pPr>
        <w:rPr>
          <w:rFonts w:ascii="Garamond" w:hAnsi="Garamond" w:cs="Arial"/>
          <w:b/>
          <w:bCs/>
          <w:i/>
          <w:iCs/>
          <w:lang w:val="sr-Cyrl-CS"/>
        </w:rPr>
      </w:pPr>
    </w:p>
    <w:p w:rsidR="00F071A4" w:rsidRPr="001809E8" w:rsidRDefault="00F071A4" w:rsidP="00F071A4">
      <w:pPr>
        <w:shd w:val="clear" w:color="auto" w:fill="BFBFBF" w:themeFill="background1" w:themeFillShade="BF"/>
        <w:jc w:val="center"/>
        <w:rPr>
          <w:b/>
          <w:bCs/>
          <w:i/>
          <w:iCs/>
          <w:lang w:val="ru-RU"/>
        </w:rPr>
      </w:pPr>
      <w:r w:rsidRPr="001809E8">
        <w:rPr>
          <w:b/>
          <w:bCs/>
          <w:i/>
          <w:iCs/>
          <w:lang w:val="ru-RU"/>
        </w:rPr>
        <w:t xml:space="preserve"> МОДЕЛ УГОВОРА</w:t>
      </w:r>
    </w:p>
    <w:p w:rsidR="00F071A4" w:rsidRPr="001809E8" w:rsidRDefault="00F071A4" w:rsidP="00F071A4">
      <w:pPr>
        <w:shd w:val="clear" w:color="auto" w:fill="BFBFBF" w:themeFill="background1" w:themeFillShade="BF"/>
        <w:jc w:val="center"/>
        <w:rPr>
          <w:b/>
          <w:bCs/>
          <w:i/>
          <w:iCs/>
          <w:lang w:val="ru-RU"/>
        </w:rPr>
      </w:pPr>
    </w:p>
    <w:p w:rsidR="007176D2" w:rsidRPr="001809E8" w:rsidRDefault="00F761A6" w:rsidP="007176D2">
      <w:pPr>
        <w:pStyle w:val="a"/>
        <w:jc w:val="right"/>
        <w:rPr>
          <w:b/>
          <w:lang w:val="sr-Cyrl-CS"/>
        </w:rPr>
      </w:pPr>
      <w:r>
        <w:rPr>
          <w:b/>
          <w:lang w:val="sr-Cyrl-CS"/>
        </w:rPr>
        <w:t>Образац 9</w:t>
      </w:r>
    </w:p>
    <w:p w:rsidR="00F071A4" w:rsidRPr="001809E8" w:rsidRDefault="00F071A4" w:rsidP="00F071A4">
      <w:pPr>
        <w:rPr>
          <w:b/>
          <w:bCs/>
          <w:i/>
          <w:iCs/>
          <w:lang w:val="ru-RU"/>
        </w:rPr>
      </w:pPr>
    </w:p>
    <w:p w:rsidR="007176D2" w:rsidRPr="001809E8" w:rsidRDefault="007176D2" w:rsidP="00F071A4">
      <w:pPr>
        <w:jc w:val="center"/>
        <w:rPr>
          <w:b/>
          <w:bCs/>
          <w:lang w:val="ru-RU"/>
        </w:rPr>
      </w:pPr>
    </w:p>
    <w:p w:rsidR="00F071A4" w:rsidRPr="001809E8" w:rsidRDefault="00F071A4" w:rsidP="00F071A4">
      <w:pPr>
        <w:jc w:val="center"/>
        <w:rPr>
          <w:b/>
          <w:bCs/>
          <w:lang w:val="ru-RU"/>
        </w:rPr>
      </w:pPr>
      <w:r w:rsidRPr="001809E8">
        <w:rPr>
          <w:b/>
          <w:bCs/>
          <w:lang w:val="ru-RU"/>
        </w:rPr>
        <w:t>УГОВОР</w:t>
      </w:r>
    </w:p>
    <w:p w:rsidR="00F071A4" w:rsidRPr="00CA0633" w:rsidRDefault="00F071A4" w:rsidP="00F071A4">
      <w:pPr>
        <w:jc w:val="center"/>
        <w:rPr>
          <w:b/>
        </w:rPr>
      </w:pPr>
      <w:r w:rsidRPr="001809E8">
        <w:rPr>
          <w:rFonts w:eastAsia="TimesNewRomanPS-BoldMT"/>
          <w:b/>
          <w:bCs/>
          <w:lang w:val="sr-Cyrl-CS"/>
        </w:rPr>
        <w:t xml:space="preserve">о извођењу </w:t>
      </w:r>
      <w:r w:rsidR="00CA0633">
        <w:rPr>
          <w:rFonts w:eastAsia="TimesNewRomanPS-BoldMT"/>
          <w:b/>
          <w:bCs/>
          <w:lang w:val="sr-Cyrl-CS"/>
        </w:rPr>
        <w:t xml:space="preserve">радова на </w:t>
      </w:r>
      <w:r w:rsidR="00CA0633" w:rsidRPr="00CA0633">
        <w:rPr>
          <w:rFonts w:eastAsia="Times New Roman"/>
          <w:b/>
          <w:bCs/>
          <w:lang w:val="sr-Cyrl-CS"/>
        </w:rPr>
        <w:t>рекон</w:t>
      </w:r>
      <w:r w:rsidR="00CA0633">
        <w:rPr>
          <w:rFonts w:eastAsia="Times New Roman"/>
          <w:b/>
          <w:bCs/>
          <w:lang w:val="sr-Cyrl-CS"/>
        </w:rPr>
        <w:t>струкцији</w:t>
      </w:r>
      <w:r w:rsidR="00CA0633" w:rsidRPr="00CA0633">
        <w:rPr>
          <w:rFonts w:eastAsia="Times New Roman"/>
          <w:b/>
          <w:bCs/>
          <w:lang w:val="sr-Cyrl-CS"/>
        </w:rPr>
        <w:t xml:space="preserve"> канализационе мреже и подне  облоге од керамичких плочица</w:t>
      </w:r>
    </w:p>
    <w:p w:rsidR="00F071A4" w:rsidRPr="001809E8" w:rsidRDefault="00F071A4" w:rsidP="00F071A4">
      <w:pPr>
        <w:jc w:val="center"/>
        <w:rPr>
          <w:lang w:val="ru-RU"/>
        </w:rPr>
      </w:pPr>
    </w:p>
    <w:p w:rsidR="00F071A4" w:rsidRPr="001809E8" w:rsidRDefault="00F071A4" w:rsidP="00F071A4">
      <w:pPr>
        <w:jc w:val="both"/>
        <w:rPr>
          <w:lang w:val="ru-RU"/>
        </w:rPr>
      </w:pPr>
      <w:r w:rsidRPr="001809E8">
        <w:rPr>
          <w:lang w:val="ru-RU"/>
        </w:rPr>
        <w:t>Закључен између:</w:t>
      </w:r>
    </w:p>
    <w:p w:rsidR="00F071A4" w:rsidRPr="001809E8" w:rsidRDefault="00F071A4" w:rsidP="00F071A4">
      <w:pPr>
        <w:jc w:val="both"/>
        <w:rPr>
          <w:lang w:val="ru-RU"/>
        </w:rPr>
      </w:pPr>
    </w:p>
    <w:p w:rsidR="00CA0633" w:rsidRPr="00082EE5" w:rsidRDefault="00CA0633" w:rsidP="00CA0633">
      <w:pPr>
        <w:tabs>
          <w:tab w:val="left" w:pos="1260"/>
        </w:tabs>
        <w:ind w:left="426" w:hanging="426"/>
        <w:jc w:val="both"/>
        <w:rPr>
          <w:lang w:val="sr-Cyrl-CS"/>
        </w:rPr>
      </w:pPr>
      <w:r w:rsidRPr="009A261F">
        <w:rPr>
          <w:b/>
          <w:lang w:val="sr-Cyrl-CS"/>
        </w:rPr>
        <w:t>1</w:t>
      </w:r>
      <w:r w:rsidRPr="006A5F21">
        <w:rPr>
          <w:b/>
          <w:lang w:val="sr-Cyrl-CS"/>
        </w:rPr>
        <w:t xml:space="preserve"> Предшколска установа "Наша радост " из Сурдулице ул Југодловенска бб</w:t>
      </w:r>
      <w:r w:rsidRPr="006A5F21">
        <w:rPr>
          <w:lang w:val="sr-Cyrl-CS"/>
        </w:rPr>
        <w:t xml:space="preserve">, </w:t>
      </w:r>
      <w:r w:rsidRPr="006A5F21">
        <w:t xml:space="preserve">коју заступа директор </w:t>
      </w:r>
      <w:r w:rsidRPr="006A5F21">
        <w:rPr>
          <w:lang w:val="sr-Cyrl-CS"/>
        </w:rPr>
        <w:t>Сузана Стошић</w:t>
      </w:r>
      <w:r>
        <w:rPr>
          <w:lang w:val="sr-Cyrl-CS"/>
        </w:rPr>
        <w:t xml:space="preserve"> ,</w:t>
      </w:r>
      <w:r w:rsidRPr="006A5F21">
        <w:t>M</w:t>
      </w:r>
      <w:r w:rsidRPr="006A5F21">
        <w:rPr>
          <w:lang w:val="sr-Cyrl-CS"/>
        </w:rPr>
        <w:t>ат. бр 07179987 ПИБ 100948812(у</w:t>
      </w:r>
      <w:r>
        <w:rPr>
          <w:lang w:val="sr-Cyrl-CS"/>
        </w:rPr>
        <w:t xml:space="preserve"> даљем тексту :Купац)с једне стране и</w:t>
      </w:r>
      <w:r w:rsidRPr="006A5F21">
        <w:rPr>
          <w:lang w:val="sr-Cyrl-CS"/>
        </w:rPr>
        <w:tab/>
      </w:r>
      <w:r w:rsidRPr="006A5F21">
        <w:tab/>
      </w:r>
      <w:r w:rsidRPr="006A5F21">
        <w:tab/>
      </w:r>
      <w:r w:rsidRPr="006A5F21">
        <w:tab/>
      </w:r>
    </w:p>
    <w:p w:rsidR="00F071A4" w:rsidRPr="001809E8" w:rsidRDefault="00F071A4" w:rsidP="00CA0633">
      <w:pPr>
        <w:ind w:left="426" w:hanging="426"/>
        <w:jc w:val="both"/>
      </w:pPr>
      <w:proofErr w:type="gramStart"/>
      <w:r w:rsidRPr="001809E8">
        <w:t>и</w:t>
      </w:r>
      <w:proofErr w:type="gramEnd"/>
      <w:r w:rsidRPr="001809E8">
        <w:t xml:space="preserve"> </w:t>
      </w:r>
    </w:p>
    <w:p w:rsidR="00F071A4" w:rsidRPr="00CA0633" w:rsidRDefault="00CA0633" w:rsidP="00CA0633">
      <w:pPr>
        <w:suppressAutoHyphens/>
        <w:spacing w:line="100" w:lineRule="atLeast"/>
        <w:jc w:val="both"/>
        <w:rPr>
          <w:lang w:val="ru-RU"/>
        </w:rPr>
      </w:pPr>
      <w:r>
        <w:rPr>
          <w:lang w:val="ru-RU"/>
        </w:rPr>
        <w:t xml:space="preserve">2. </w:t>
      </w:r>
      <w:r w:rsidR="00F071A4" w:rsidRPr="00CA0633">
        <w:rPr>
          <w:lang w:val="ru-RU"/>
        </w:rPr>
        <w:t>_____________________________</w:t>
      </w:r>
      <w:r w:rsidR="00F25605" w:rsidRPr="00CA0633">
        <w:rPr>
          <w:lang w:val="ru-RU"/>
        </w:rPr>
        <w:t>___________________________________________</w:t>
      </w:r>
      <w:r w:rsidR="00F071A4" w:rsidRPr="00CA0633">
        <w:rPr>
          <w:lang w:val="ru-RU"/>
        </w:rPr>
        <w:t>, адреса:__________</w:t>
      </w:r>
      <w:r w:rsidR="00F25605" w:rsidRPr="00CA0633">
        <w:rPr>
          <w:lang w:val="ru-RU"/>
        </w:rPr>
        <w:t xml:space="preserve">_____________________________________ </w:t>
      </w:r>
      <w:r w:rsidR="00F071A4" w:rsidRPr="00CA0633">
        <w:rPr>
          <w:lang w:val="ru-RU"/>
        </w:rPr>
        <w:t>ПИБ:______________, матични број: _____________, број рачуна: ______________________________</w:t>
      </w:r>
    </w:p>
    <w:p w:rsidR="00F071A4" w:rsidRPr="001809E8" w:rsidRDefault="00F071A4" w:rsidP="00CA0633">
      <w:pPr>
        <w:ind w:left="426" w:hanging="426"/>
        <w:jc w:val="both"/>
        <w:rPr>
          <w:lang w:val="ru-RU"/>
        </w:rPr>
      </w:pPr>
      <w:r w:rsidRPr="001809E8">
        <w:rPr>
          <w:lang w:val="ru-RU"/>
        </w:rPr>
        <w:t>чији је заступник ________________________________ ( у даљем тексту Извођач радова )</w:t>
      </w:r>
    </w:p>
    <w:p w:rsidR="00F071A4" w:rsidRPr="001809E8" w:rsidRDefault="00F071A4" w:rsidP="00CA0633">
      <w:pPr>
        <w:ind w:left="426" w:hanging="426"/>
        <w:jc w:val="both"/>
        <w:rPr>
          <w:lang w:val="ru-RU"/>
        </w:rPr>
      </w:pPr>
    </w:p>
    <w:p w:rsidR="00F071A4" w:rsidRPr="001809E8" w:rsidRDefault="00F071A4" w:rsidP="00F071A4">
      <w:pPr>
        <w:pStyle w:val="NoSpacing"/>
        <w:jc w:val="both"/>
        <w:rPr>
          <w:rFonts w:ascii="Times New Roman" w:hAnsi="Times New Roman" w:cs="Times New Roman"/>
          <w:sz w:val="24"/>
          <w:szCs w:val="24"/>
          <w:lang w:val="ru-RU"/>
        </w:rPr>
      </w:pPr>
      <w:r w:rsidRPr="001809E8">
        <w:rPr>
          <w:rFonts w:ascii="Times New Roman" w:hAnsi="Times New Roman" w:cs="Times New Roman"/>
          <w:sz w:val="24"/>
          <w:szCs w:val="24"/>
          <w:lang w:val="ru-RU"/>
        </w:rPr>
        <w:t>Извођач  ће радове извршити  самостално.</w:t>
      </w:r>
    </w:p>
    <w:p w:rsidR="00F071A4" w:rsidRPr="001809E8" w:rsidRDefault="00F071A4" w:rsidP="00F071A4">
      <w:pPr>
        <w:autoSpaceDE w:val="0"/>
        <w:autoSpaceDN w:val="0"/>
        <w:adjustRightInd w:val="0"/>
        <w:jc w:val="both"/>
        <w:rPr>
          <w:b/>
          <w:bCs/>
          <w:lang w:val="ru-RU"/>
        </w:rPr>
      </w:pPr>
    </w:p>
    <w:p w:rsidR="00F071A4" w:rsidRPr="001809E8" w:rsidRDefault="00F071A4" w:rsidP="00F071A4">
      <w:pPr>
        <w:pStyle w:val="NoSpacing"/>
        <w:jc w:val="both"/>
        <w:rPr>
          <w:rFonts w:ascii="Times New Roman" w:hAnsi="Times New Roman" w:cs="Times New Roman"/>
          <w:i/>
          <w:sz w:val="24"/>
          <w:szCs w:val="24"/>
          <w:shd w:val="clear" w:color="auto" w:fill="FFFFFF"/>
          <w:lang w:val="ru-RU"/>
        </w:rPr>
      </w:pPr>
      <w:r w:rsidRPr="001809E8">
        <w:rPr>
          <w:rFonts w:ascii="Times New Roman" w:hAnsi="Times New Roman" w:cs="Times New Roman"/>
          <w:i/>
          <w:sz w:val="24"/>
          <w:szCs w:val="24"/>
          <w:shd w:val="clear" w:color="auto" w:fill="FFFFFF"/>
          <w:lang w:val="ru-RU"/>
        </w:rPr>
        <w:t xml:space="preserve">*АЛТЕРНАТИВА </w:t>
      </w:r>
    </w:p>
    <w:p w:rsidR="00F071A4" w:rsidRPr="001809E8" w:rsidRDefault="00F071A4" w:rsidP="00F071A4">
      <w:pPr>
        <w:pStyle w:val="NoSpacing"/>
        <w:jc w:val="both"/>
        <w:rPr>
          <w:rFonts w:ascii="Times New Roman" w:hAnsi="Times New Roman" w:cs="Times New Roman"/>
          <w:color w:val="000000"/>
          <w:sz w:val="24"/>
          <w:szCs w:val="24"/>
          <w:lang w:val="ru-RU"/>
        </w:rPr>
      </w:pPr>
      <w:r w:rsidRPr="001809E8">
        <w:rPr>
          <w:rFonts w:ascii="Times New Roman" w:hAnsi="Times New Roman" w:cs="Times New Roman"/>
          <w:color w:val="000000"/>
          <w:sz w:val="24"/>
          <w:szCs w:val="24"/>
          <w:lang w:val="ru-RU"/>
        </w:rPr>
        <w:t>Извођач ће своју уговорну обавезу из овог Уговора извршити са подизвођачем/има:_________________________________________________________________________________________________________________________________</w:t>
      </w:r>
      <w:r w:rsidR="00F25605" w:rsidRPr="001809E8">
        <w:rPr>
          <w:rFonts w:ascii="Times New Roman" w:hAnsi="Times New Roman" w:cs="Times New Roman"/>
          <w:color w:val="000000"/>
          <w:sz w:val="24"/>
          <w:szCs w:val="24"/>
          <w:lang w:val="ru-RU"/>
        </w:rPr>
        <w:t>_____________</w:t>
      </w:r>
    </w:p>
    <w:p w:rsidR="00F071A4" w:rsidRPr="001809E8" w:rsidRDefault="00F071A4" w:rsidP="00F071A4">
      <w:pPr>
        <w:pStyle w:val="NoSpacing"/>
        <w:jc w:val="both"/>
        <w:rPr>
          <w:rFonts w:ascii="Times New Roman" w:hAnsi="Times New Roman" w:cs="Times New Roman"/>
          <w:color w:val="000000"/>
          <w:sz w:val="24"/>
          <w:szCs w:val="24"/>
          <w:lang w:val="ru-RU"/>
        </w:rPr>
      </w:pPr>
      <w:r w:rsidRPr="001809E8">
        <w:rPr>
          <w:rFonts w:ascii="Times New Roman" w:hAnsi="Times New Roman" w:cs="Times New Roman"/>
          <w:color w:val="000000"/>
          <w:sz w:val="24"/>
          <w:szCs w:val="24"/>
          <w:lang w:val="ru-RU"/>
        </w:rPr>
        <w:t>_________________________________________________________________________</w:t>
      </w:r>
      <w:r w:rsidR="00F25605" w:rsidRPr="001809E8">
        <w:rPr>
          <w:rFonts w:ascii="Times New Roman" w:hAnsi="Times New Roman" w:cs="Times New Roman"/>
          <w:color w:val="000000"/>
          <w:sz w:val="24"/>
          <w:szCs w:val="24"/>
          <w:lang w:val="ru-RU"/>
        </w:rPr>
        <w:t>______</w:t>
      </w:r>
    </w:p>
    <w:p w:rsidR="00F071A4" w:rsidRPr="001809E8" w:rsidRDefault="00F071A4" w:rsidP="00F071A4">
      <w:pPr>
        <w:pStyle w:val="NoSpacing"/>
        <w:jc w:val="both"/>
        <w:rPr>
          <w:rFonts w:ascii="Times New Roman" w:hAnsi="Times New Roman" w:cs="Times New Roman"/>
          <w:i/>
          <w:color w:val="000000"/>
          <w:sz w:val="24"/>
          <w:szCs w:val="24"/>
          <w:lang w:val="ru-RU"/>
        </w:rPr>
      </w:pPr>
      <w:r w:rsidRPr="001809E8">
        <w:rPr>
          <w:rFonts w:ascii="Times New Roman" w:hAnsi="Times New Roman" w:cs="Times New Roman"/>
          <w:i/>
          <w:color w:val="000000"/>
          <w:sz w:val="24"/>
          <w:szCs w:val="24"/>
          <w:lang w:val="ru-RU"/>
        </w:rPr>
        <w:t>(навести назив, седиште, ПИБ, део набавке који се поверава подизвођачу и проценат од укупне вредности набавке који се односи на вредност радова поверених подизвођачу )</w:t>
      </w:r>
    </w:p>
    <w:p w:rsidR="00F071A4" w:rsidRPr="001809E8" w:rsidRDefault="00F071A4" w:rsidP="00F071A4">
      <w:pPr>
        <w:pStyle w:val="NoSpacing"/>
        <w:jc w:val="both"/>
        <w:rPr>
          <w:rFonts w:ascii="Times New Roman" w:hAnsi="Times New Roman" w:cs="Times New Roman"/>
          <w:color w:val="000000"/>
          <w:sz w:val="24"/>
          <w:szCs w:val="24"/>
          <w:lang w:val="ru-RU"/>
        </w:rPr>
      </w:pPr>
    </w:p>
    <w:p w:rsidR="00F071A4" w:rsidRPr="001809E8" w:rsidRDefault="00F071A4" w:rsidP="00F071A4">
      <w:pPr>
        <w:pStyle w:val="NoSpacing"/>
        <w:jc w:val="both"/>
        <w:rPr>
          <w:rFonts w:ascii="Times New Roman" w:hAnsi="Times New Roman" w:cs="Times New Roman"/>
          <w:sz w:val="24"/>
          <w:szCs w:val="24"/>
          <w:shd w:val="clear" w:color="auto" w:fill="FFFFFF"/>
          <w:lang w:val="ru-RU"/>
        </w:rPr>
      </w:pPr>
      <w:r w:rsidRPr="001809E8">
        <w:rPr>
          <w:rFonts w:ascii="Times New Roman" w:hAnsi="Times New Roman" w:cs="Times New Roman"/>
          <w:sz w:val="24"/>
          <w:szCs w:val="24"/>
          <w:shd w:val="clear" w:color="auto" w:fill="FFFFFF"/>
          <w:lang w:val="ru-RU"/>
        </w:rPr>
        <w:t xml:space="preserve">*АЛТЕРНАТИВА </w:t>
      </w:r>
    </w:p>
    <w:p w:rsidR="00F071A4" w:rsidRPr="001809E8" w:rsidRDefault="00F071A4" w:rsidP="00F071A4">
      <w:pPr>
        <w:pStyle w:val="NoSpacing"/>
        <w:jc w:val="both"/>
        <w:rPr>
          <w:rFonts w:ascii="Times New Roman" w:hAnsi="Times New Roman" w:cs="Times New Roman"/>
          <w:color w:val="000000"/>
          <w:sz w:val="24"/>
          <w:szCs w:val="24"/>
          <w:lang w:val="ru-RU"/>
        </w:rPr>
      </w:pPr>
      <w:r w:rsidRPr="001809E8">
        <w:rPr>
          <w:rFonts w:ascii="Times New Roman" w:hAnsi="Times New Roman" w:cs="Times New Roman"/>
          <w:color w:val="000000"/>
          <w:sz w:val="24"/>
          <w:szCs w:val="24"/>
          <w:lang w:val="ru-RU"/>
        </w:rPr>
        <w:t xml:space="preserve"> Извођач ће уговорну обавезу из овог Уговора извршити са групом понуђача (заједничка понуда): ______________________________________________________</w:t>
      </w:r>
      <w:r w:rsidR="00F25605" w:rsidRPr="001809E8">
        <w:rPr>
          <w:rFonts w:ascii="Times New Roman" w:hAnsi="Times New Roman" w:cs="Times New Roman"/>
          <w:color w:val="000000"/>
          <w:sz w:val="24"/>
          <w:szCs w:val="24"/>
          <w:lang w:val="ru-RU"/>
        </w:rPr>
        <w:t>_________________</w:t>
      </w:r>
    </w:p>
    <w:p w:rsidR="00F071A4" w:rsidRPr="001809E8" w:rsidRDefault="00F071A4" w:rsidP="00F071A4">
      <w:pPr>
        <w:pStyle w:val="NoSpacing"/>
        <w:jc w:val="both"/>
        <w:rPr>
          <w:rFonts w:ascii="Times New Roman" w:hAnsi="Times New Roman" w:cs="Times New Roman"/>
          <w:color w:val="000000"/>
          <w:sz w:val="24"/>
          <w:szCs w:val="24"/>
          <w:lang w:val="ru-RU"/>
        </w:rPr>
      </w:pPr>
      <w:r w:rsidRPr="001809E8">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w:t>
      </w:r>
      <w:r w:rsidR="00F25605" w:rsidRPr="001809E8">
        <w:rPr>
          <w:rFonts w:ascii="Times New Roman" w:hAnsi="Times New Roman" w:cs="Times New Roman"/>
          <w:color w:val="000000"/>
          <w:sz w:val="24"/>
          <w:szCs w:val="24"/>
          <w:lang w:val="ru-RU"/>
        </w:rPr>
        <w:t>____________</w:t>
      </w:r>
    </w:p>
    <w:p w:rsidR="00F071A4" w:rsidRPr="001809E8" w:rsidRDefault="00F071A4" w:rsidP="00F071A4">
      <w:pPr>
        <w:pStyle w:val="NoSpacing"/>
        <w:jc w:val="both"/>
        <w:rPr>
          <w:rFonts w:ascii="Times New Roman" w:hAnsi="Times New Roman" w:cs="Times New Roman"/>
          <w:i/>
          <w:color w:val="000000"/>
          <w:sz w:val="24"/>
          <w:szCs w:val="24"/>
          <w:lang w:val="ru-RU"/>
        </w:rPr>
      </w:pPr>
      <w:r w:rsidRPr="001809E8">
        <w:rPr>
          <w:rFonts w:ascii="Times New Roman" w:hAnsi="Times New Roman" w:cs="Times New Roman"/>
          <w:i/>
          <w:color w:val="000000"/>
          <w:sz w:val="24"/>
          <w:szCs w:val="24"/>
          <w:lang w:val="ru-RU"/>
        </w:rPr>
        <w:t>(навести назив, седиште и ПИБ  учесника у заједничкој понуди )</w:t>
      </w:r>
    </w:p>
    <w:p w:rsidR="00F071A4" w:rsidRPr="001809E8" w:rsidRDefault="00F071A4" w:rsidP="00F071A4">
      <w:pPr>
        <w:pStyle w:val="NoSpacing"/>
        <w:rPr>
          <w:rFonts w:ascii="Times New Roman" w:hAnsi="Times New Roman" w:cs="Times New Roman"/>
          <w:i/>
          <w:color w:val="000000"/>
          <w:sz w:val="24"/>
          <w:szCs w:val="24"/>
          <w:lang w:val="ru-RU"/>
        </w:rPr>
      </w:pPr>
    </w:p>
    <w:p w:rsidR="00F071A4" w:rsidRPr="001809E8" w:rsidRDefault="00F071A4" w:rsidP="00F071A4">
      <w:pPr>
        <w:pStyle w:val="NoSpacing"/>
        <w:jc w:val="both"/>
        <w:rPr>
          <w:rFonts w:ascii="Times New Roman" w:hAnsi="Times New Roman" w:cs="Times New Roman"/>
          <w:i/>
          <w:sz w:val="24"/>
          <w:szCs w:val="24"/>
          <w:lang w:val="ru-RU"/>
        </w:rPr>
      </w:pPr>
      <w:r w:rsidRPr="001809E8">
        <w:rPr>
          <w:rFonts w:ascii="Times New Roman" w:hAnsi="Times New Roman" w:cs="Times New Roman"/>
          <w:b/>
          <w:i/>
          <w:sz w:val="24"/>
          <w:szCs w:val="24"/>
          <w:u w:val="single"/>
          <w:lang w:val="ru-RU"/>
        </w:rPr>
        <w:t>Напомена:</w:t>
      </w:r>
      <w:r w:rsidRPr="001809E8">
        <w:rPr>
          <w:rFonts w:ascii="Times New Roman" w:hAnsi="Times New Roman" w:cs="Times New Roman"/>
          <w:i/>
          <w:sz w:val="24"/>
          <w:szCs w:val="24"/>
          <w:lang w:val="ru-RU"/>
        </w:rPr>
        <w:t xml:space="preserve"> одговарајућа алтернатива се попуњава само у случају подношења заједничке понуде или  понуде са подизвођачем. У случају подношења заједничке понуде, односно понуде са учешћем подизвођача, у уговору треба навести назив, седиште и ПИБ свих понуђача из групе понуђача, односно свих подизвођача, део набавке који се поверава подизвођачу и проценат од укупне вредности набавке који се односи на вредност радова поверених подизвођачу).</w:t>
      </w:r>
    </w:p>
    <w:p w:rsidR="00F071A4" w:rsidRDefault="00F071A4" w:rsidP="00F071A4">
      <w:pPr>
        <w:pStyle w:val="NoSpacing"/>
        <w:jc w:val="both"/>
        <w:rPr>
          <w:rFonts w:ascii="Times New Roman" w:hAnsi="Times New Roman" w:cs="Times New Roman"/>
          <w:i/>
          <w:sz w:val="24"/>
          <w:szCs w:val="24"/>
          <w:lang w:val="ru-RU"/>
        </w:rPr>
      </w:pPr>
    </w:p>
    <w:p w:rsidR="00F071A4" w:rsidRPr="001809E8" w:rsidRDefault="00F071A4" w:rsidP="00F071A4">
      <w:pPr>
        <w:jc w:val="both"/>
        <w:rPr>
          <w:lang w:val="ru-RU"/>
        </w:rPr>
      </w:pPr>
      <w:r w:rsidRPr="001809E8">
        <w:rPr>
          <w:lang w:val="ru-RU"/>
        </w:rPr>
        <w:t>Усвојена понуда: број __________ ( заводн</w:t>
      </w:r>
      <w:r w:rsidR="00EE636D">
        <w:rPr>
          <w:lang w:val="ru-RU"/>
        </w:rPr>
        <w:t>и број понуђача), од __.__. 2019</w:t>
      </w:r>
      <w:r w:rsidRPr="001809E8">
        <w:rPr>
          <w:lang w:val="ru-RU"/>
        </w:rPr>
        <w:t>.године</w:t>
      </w:r>
    </w:p>
    <w:p w:rsidR="00F071A4" w:rsidRPr="001809E8" w:rsidRDefault="00F071A4" w:rsidP="00F071A4">
      <w:pPr>
        <w:jc w:val="both"/>
        <w:rPr>
          <w:b/>
          <w:lang w:val="ru-RU"/>
        </w:rPr>
      </w:pPr>
      <w:r w:rsidRPr="001809E8">
        <w:rPr>
          <w:b/>
          <w:lang w:val="ru-RU"/>
        </w:rPr>
        <w:lastRenderedPageBreak/>
        <w:t>Уводне одредбе</w:t>
      </w:r>
    </w:p>
    <w:p w:rsidR="00F071A4" w:rsidRPr="001809E8" w:rsidRDefault="00F071A4" w:rsidP="00F071A4">
      <w:pPr>
        <w:jc w:val="center"/>
        <w:rPr>
          <w:b/>
          <w:bCs/>
          <w:lang w:val="ru-RU"/>
        </w:rPr>
      </w:pPr>
      <w:r w:rsidRPr="001809E8">
        <w:rPr>
          <w:b/>
          <w:bCs/>
          <w:lang w:val="ru-RU"/>
        </w:rPr>
        <w:t>Предмет уговора</w:t>
      </w:r>
    </w:p>
    <w:p w:rsidR="00F071A4" w:rsidRPr="001809E8" w:rsidRDefault="00F071A4" w:rsidP="00F071A4">
      <w:pPr>
        <w:jc w:val="center"/>
        <w:rPr>
          <w:b/>
          <w:bCs/>
          <w:lang w:val="ru-RU"/>
        </w:rPr>
      </w:pPr>
      <w:r w:rsidRPr="001809E8">
        <w:rPr>
          <w:b/>
          <w:bCs/>
          <w:lang w:val="ru-RU"/>
        </w:rPr>
        <w:t xml:space="preserve"> Члан 1.</w:t>
      </w:r>
    </w:p>
    <w:p w:rsidR="00F071A4" w:rsidRPr="001809E8" w:rsidRDefault="00F071A4" w:rsidP="00F071A4">
      <w:pPr>
        <w:jc w:val="both"/>
        <w:rPr>
          <w:b/>
          <w:bCs/>
          <w:lang w:val="ru-RU"/>
        </w:rPr>
      </w:pPr>
    </w:p>
    <w:p w:rsidR="00F071A4" w:rsidRPr="001809E8" w:rsidRDefault="00F071A4" w:rsidP="00F071A4">
      <w:pPr>
        <w:ind w:firstLine="720"/>
        <w:jc w:val="both"/>
        <w:rPr>
          <w:lang w:val="ru-RU"/>
        </w:rPr>
      </w:pPr>
      <w:r w:rsidRPr="001809E8">
        <w:rPr>
          <w:lang w:val="ru-RU"/>
        </w:rPr>
        <w:t xml:space="preserve">Предмет уговора је извођење </w:t>
      </w:r>
      <w:r w:rsidR="00EE636D">
        <w:rPr>
          <w:lang w:val="sr-Cyrl-CS"/>
        </w:rPr>
        <w:t>радова-</w:t>
      </w:r>
      <w:r w:rsidR="00EE636D" w:rsidRPr="00A43535">
        <w:rPr>
          <w:rFonts w:eastAsia="Times New Roman"/>
          <w:bCs/>
          <w:lang w:val="sr-Cyrl-CS"/>
        </w:rPr>
        <w:t>рекон</w:t>
      </w:r>
      <w:r w:rsidR="00EE636D">
        <w:rPr>
          <w:rFonts w:eastAsia="Times New Roman"/>
          <w:bCs/>
          <w:lang w:val="sr-Cyrl-CS"/>
        </w:rPr>
        <w:t xml:space="preserve">струкција канализационе мреже и </w:t>
      </w:r>
      <w:r w:rsidR="00EE636D" w:rsidRPr="00A43535">
        <w:rPr>
          <w:rFonts w:eastAsia="Times New Roman"/>
          <w:bCs/>
          <w:lang w:val="sr-Cyrl-CS"/>
        </w:rPr>
        <w:t>по</w:t>
      </w:r>
      <w:r w:rsidR="00EE636D">
        <w:rPr>
          <w:rFonts w:eastAsia="Times New Roman"/>
          <w:bCs/>
          <w:lang w:val="sr-Cyrl-CS"/>
        </w:rPr>
        <w:t xml:space="preserve">дне  </w:t>
      </w:r>
      <w:r w:rsidR="00EE636D" w:rsidRPr="00A43535">
        <w:rPr>
          <w:rFonts w:eastAsia="Times New Roman"/>
          <w:bCs/>
          <w:lang w:val="sr-Cyrl-CS"/>
        </w:rPr>
        <w:t>облоге од керамичких плочица</w:t>
      </w:r>
      <w:r w:rsidRPr="001809E8">
        <w:rPr>
          <w:lang w:val="ru-RU"/>
        </w:rPr>
        <w:t xml:space="preserve">, (у даљем тексту: „радови“), у свему према техничкој спецификацији из конкурсне документације, у складу са Законом о планирању и изградњи и другим важећим законским и подзаконским актима, чија је примена обавезна при извођењу радова. </w:t>
      </w:r>
    </w:p>
    <w:p w:rsidR="00F071A4" w:rsidRPr="001809E8" w:rsidRDefault="00F071A4" w:rsidP="00F071A4">
      <w:pPr>
        <w:ind w:firstLine="720"/>
        <w:jc w:val="both"/>
        <w:rPr>
          <w:lang w:val="ru-RU"/>
        </w:rPr>
      </w:pPr>
      <w:r w:rsidRPr="001809E8">
        <w:rPr>
          <w:lang w:val="ru-RU"/>
        </w:rPr>
        <w:t>Извођач се обавезује да све радове који су предмет овог уговора изведе према својој понуди.</w:t>
      </w:r>
    </w:p>
    <w:p w:rsidR="00F071A4" w:rsidRPr="001809E8" w:rsidRDefault="00F071A4" w:rsidP="00F071A4">
      <w:pPr>
        <w:jc w:val="center"/>
        <w:rPr>
          <w:b/>
          <w:bCs/>
          <w:lang w:val="ru-RU"/>
        </w:rPr>
      </w:pPr>
      <w:r w:rsidRPr="001809E8">
        <w:rPr>
          <w:b/>
          <w:bCs/>
          <w:lang w:val="ru-RU"/>
        </w:rPr>
        <w:t>Члан 2.</w:t>
      </w:r>
    </w:p>
    <w:p w:rsidR="00F071A4" w:rsidRPr="001809E8" w:rsidRDefault="00F071A4" w:rsidP="00F071A4">
      <w:pPr>
        <w:ind w:firstLine="720"/>
        <w:jc w:val="both"/>
        <w:rPr>
          <w:lang w:val="ru-RU"/>
        </w:rPr>
      </w:pPr>
      <w:r w:rsidRPr="001809E8">
        <w:rPr>
          <w:lang w:val="ru-RU"/>
        </w:rPr>
        <w:t>Под извођењем радова се подразумева извођење свих радова обухваћених спецификацијом радова из конкурсне документације, са свим пре</w:t>
      </w:r>
      <w:r w:rsidRPr="001809E8">
        <w:rPr>
          <w:lang w:val="sr-Cyrl-CS"/>
        </w:rPr>
        <w:t>т</w:t>
      </w:r>
      <w:r w:rsidRPr="001809E8">
        <w:rPr>
          <w:lang w:val="ru-RU"/>
        </w:rPr>
        <w:t>ходним припремним радовима и извођачким радовима.</w:t>
      </w:r>
    </w:p>
    <w:p w:rsidR="00F071A4" w:rsidRPr="001809E8" w:rsidRDefault="00F071A4" w:rsidP="00F071A4">
      <w:pPr>
        <w:ind w:firstLine="720"/>
        <w:jc w:val="both"/>
        <w:rPr>
          <w:lang w:val="ru-RU"/>
        </w:rPr>
      </w:pPr>
      <w:r w:rsidRPr="001809E8">
        <w:rPr>
          <w:lang w:val="ru-RU"/>
        </w:rPr>
        <w:t>Извођач се обавезује да се за потр</w:t>
      </w:r>
      <w:r w:rsidRPr="001809E8">
        <w:rPr>
          <w:lang w:val="sr-Cyrl-CS"/>
        </w:rPr>
        <w:t>е</w:t>
      </w:r>
      <w:r w:rsidR="00EE636D">
        <w:rPr>
          <w:lang w:val="ru-RU"/>
        </w:rPr>
        <w:t>бе Наручиоца својом радно</w:t>
      </w:r>
      <w:r w:rsidRPr="001809E8">
        <w:rPr>
          <w:lang w:val="ru-RU"/>
        </w:rPr>
        <w:t xml:space="preserve">м снагом,  механизацијом, савесно и стручно изведе </w:t>
      </w:r>
      <w:r w:rsidR="00EE636D">
        <w:rPr>
          <w:lang w:val="sr-Cyrl-CS"/>
        </w:rPr>
        <w:t>радове-</w:t>
      </w:r>
      <w:r w:rsidR="00EE636D" w:rsidRPr="00A43535">
        <w:rPr>
          <w:rFonts w:eastAsia="Times New Roman"/>
          <w:bCs/>
          <w:lang w:val="sr-Cyrl-CS"/>
        </w:rPr>
        <w:t>рекон</w:t>
      </w:r>
      <w:r w:rsidR="00EE636D">
        <w:rPr>
          <w:rFonts w:eastAsia="Times New Roman"/>
          <w:bCs/>
          <w:lang w:val="sr-Cyrl-CS"/>
        </w:rPr>
        <w:t xml:space="preserve">струкција канализационе мреже и </w:t>
      </w:r>
      <w:r w:rsidR="00EE636D" w:rsidRPr="00A43535">
        <w:rPr>
          <w:rFonts w:eastAsia="Times New Roman"/>
          <w:bCs/>
          <w:lang w:val="sr-Cyrl-CS"/>
        </w:rPr>
        <w:t>по</w:t>
      </w:r>
      <w:r w:rsidR="00EE636D">
        <w:rPr>
          <w:rFonts w:eastAsia="Times New Roman"/>
          <w:bCs/>
          <w:lang w:val="sr-Cyrl-CS"/>
        </w:rPr>
        <w:t xml:space="preserve">дне  </w:t>
      </w:r>
      <w:r w:rsidR="00EE636D" w:rsidRPr="00A43535">
        <w:rPr>
          <w:rFonts w:eastAsia="Times New Roman"/>
          <w:bCs/>
          <w:lang w:val="sr-Cyrl-CS"/>
        </w:rPr>
        <w:t>облоге од керамичких плочица</w:t>
      </w:r>
      <w:r w:rsidRPr="001809E8">
        <w:rPr>
          <w:lang w:val="ru-RU"/>
        </w:rPr>
        <w:t>, а Наручилац преузима обавезу да их плати у свему према усвојеној понуди датој у поступку јавне набавке.</w:t>
      </w:r>
    </w:p>
    <w:p w:rsidR="00F071A4" w:rsidRPr="001809E8" w:rsidRDefault="00F071A4" w:rsidP="00F071A4">
      <w:pPr>
        <w:ind w:firstLine="720"/>
        <w:jc w:val="both"/>
        <w:rPr>
          <w:lang w:val="ru-RU"/>
        </w:rPr>
      </w:pPr>
      <w:r w:rsidRPr="001809E8">
        <w:rPr>
          <w:lang w:val="ru-RU"/>
        </w:rPr>
        <w:t>Уговорне стране сагласно утврђују да се вредност уговорених радова дефинише на бази следећих елемената: укупне уговорене цене за све описане радове и за све позиције радова садржане у делу конкурсне документације – техничке спецификације. Сматраће се да је Извођач радова прегледао и  проверио градилиште, његову околину и ограничења и прикупио све расположиве информације, да је</w:t>
      </w:r>
      <w:r w:rsidR="0052191D" w:rsidRPr="001809E8">
        <w:rPr>
          <w:lang w:val="ru-RU"/>
        </w:rPr>
        <w:t xml:space="preserve"> проценио обим и природу радова, </w:t>
      </w:r>
      <w:r w:rsidRPr="001809E8">
        <w:rPr>
          <w:lang w:val="ru-RU"/>
        </w:rPr>
        <w:t xml:space="preserve">прилазе до градилишта, постојеће изворе за снабдевање електричном енергијом и водом, као и све остале околности које су од утицаја за извођење радова, да се упознао у свему са обавезама које се односе на плаћање такса, пореза и осталих накнада које су прописане законом и другим прописима органа власти и управе, да је извршио преглед комплетне конкурсне документације, тако да Извођач радова  потврђује да је у потпуности упознат са напред наведеним и да радове може извести стручно и квалитетно, у уговореном року и по уговореној цени. Сматра ће се да је Извођач радова добио све информације које су сваком искусном Извођачу радова  потребне у погледу ризика, непредвиђених расхода и свих других околности које могу да утичу или се могу одразити на извођење и завршетак радова. </w:t>
      </w:r>
    </w:p>
    <w:p w:rsidR="00F071A4" w:rsidRPr="001809E8" w:rsidRDefault="00F071A4" w:rsidP="00F071A4">
      <w:pPr>
        <w:ind w:firstLine="720"/>
        <w:jc w:val="both"/>
        <w:rPr>
          <w:lang w:val="ru-RU"/>
        </w:rPr>
      </w:pPr>
    </w:p>
    <w:p w:rsidR="00F071A4" w:rsidRPr="001809E8" w:rsidRDefault="00F071A4" w:rsidP="006446C4">
      <w:pPr>
        <w:jc w:val="center"/>
        <w:rPr>
          <w:b/>
          <w:bCs/>
          <w:lang w:val="ru-RU"/>
        </w:rPr>
      </w:pPr>
      <w:r w:rsidRPr="001809E8">
        <w:rPr>
          <w:b/>
          <w:bCs/>
          <w:lang w:val="ru-RU"/>
        </w:rPr>
        <w:t>Цена и начин плаћања</w:t>
      </w:r>
    </w:p>
    <w:p w:rsidR="00F071A4" w:rsidRPr="001809E8" w:rsidRDefault="00F071A4" w:rsidP="00F071A4">
      <w:pPr>
        <w:jc w:val="center"/>
        <w:rPr>
          <w:b/>
          <w:bCs/>
          <w:lang w:val="ru-RU"/>
        </w:rPr>
      </w:pPr>
      <w:r w:rsidRPr="001809E8">
        <w:rPr>
          <w:b/>
          <w:bCs/>
          <w:lang w:val="ru-RU"/>
        </w:rPr>
        <w:t>Члан 3.</w:t>
      </w:r>
    </w:p>
    <w:p w:rsidR="00F071A4" w:rsidRPr="001809E8" w:rsidRDefault="00F071A4" w:rsidP="00F071A4">
      <w:pPr>
        <w:ind w:firstLine="720"/>
        <w:jc w:val="both"/>
        <w:rPr>
          <w:lang w:val="ru-RU"/>
        </w:rPr>
      </w:pPr>
      <w:r w:rsidRPr="001809E8">
        <w:rPr>
          <w:lang w:val="ru-RU"/>
        </w:rPr>
        <w:t>Уговорена цена радова из члана 2. овог Уговора износи ___________________ динара (словима: _______________________________ динара), без обрачунатог пореза на додату вредност и добијена је на основу јединичних цена и количина из понуде Извођача број ________ од _________________ године.</w:t>
      </w:r>
    </w:p>
    <w:p w:rsidR="00F071A4" w:rsidRPr="001809E8" w:rsidRDefault="00F071A4" w:rsidP="00F071A4">
      <w:pPr>
        <w:ind w:firstLine="720"/>
        <w:jc w:val="both"/>
        <w:rPr>
          <w:lang w:val="ru-RU"/>
        </w:rPr>
      </w:pPr>
      <w:r w:rsidRPr="001809E8">
        <w:rPr>
          <w:lang w:val="ru-RU"/>
        </w:rPr>
        <w:t>Обвезник пореза на додату вредност се утврђује у складу са Законом о порезу на додату вредност, а стопа ПДВ-а на основу важећег Закона о порезу на додату вредност на дан испостављања ситуације.</w:t>
      </w:r>
    </w:p>
    <w:p w:rsidR="00F071A4" w:rsidRPr="001809E8" w:rsidRDefault="00F071A4" w:rsidP="00F071A4">
      <w:pPr>
        <w:ind w:firstLine="720"/>
        <w:jc w:val="both"/>
        <w:rPr>
          <w:lang w:val="ru-RU"/>
        </w:rPr>
      </w:pPr>
      <w:r w:rsidRPr="001809E8">
        <w:rPr>
          <w:lang w:val="ru-RU"/>
        </w:rPr>
        <w:t>Уговорене јединичне цене важе и за вишкове, односно мањкове радова</w:t>
      </w:r>
    </w:p>
    <w:p w:rsidR="0052191D" w:rsidRPr="001809E8" w:rsidRDefault="00F071A4" w:rsidP="0052191D">
      <w:pPr>
        <w:ind w:firstLine="720"/>
        <w:jc w:val="both"/>
        <w:rPr>
          <w:lang w:val="ru-RU"/>
        </w:rPr>
      </w:pPr>
      <w:r w:rsidRPr="001809E8">
        <w:rPr>
          <w:lang w:val="sr-Cyrl-CS"/>
        </w:rPr>
        <w:t>Обрачун изведених радова ће се вршити на основу стварно изведених радова утврђених у грађевинској књизи, уз примену уговорених јединичних цена</w:t>
      </w:r>
      <w:r w:rsidR="0052191D" w:rsidRPr="001809E8">
        <w:rPr>
          <w:lang w:val="ru-RU"/>
        </w:rPr>
        <w:t xml:space="preserve"> у свему према усвојеној понуди датој у поступку јавне набавке.</w:t>
      </w:r>
    </w:p>
    <w:p w:rsidR="00F071A4" w:rsidRPr="001809E8" w:rsidRDefault="00F071A4" w:rsidP="00F071A4">
      <w:pPr>
        <w:jc w:val="both"/>
        <w:rPr>
          <w:color w:val="FF0000"/>
          <w:lang w:val="ru-RU"/>
        </w:rPr>
      </w:pPr>
    </w:p>
    <w:p w:rsidR="006446C4" w:rsidRDefault="006446C4" w:rsidP="00F071A4">
      <w:pPr>
        <w:jc w:val="center"/>
        <w:rPr>
          <w:b/>
          <w:bCs/>
          <w:lang w:val="ru-RU"/>
        </w:rPr>
      </w:pPr>
    </w:p>
    <w:p w:rsidR="00F071A4" w:rsidRPr="001809E8" w:rsidRDefault="00F071A4" w:rsidP="00F071A4">
      <w:pPr>
        <w:jc w:val="center"/>
        <w:rPr>
          <w:b/>
          <w:bCs/>
          <w:lang w:val="ru-RU"/>
        </w:rPr>
      </w:pPr>
      <w:r w:rsidRPr="001809E8">
        <w:rPr>
          <w:b/>
          <w:bCs/>
          <w:lang w:val="ru-RU"/>
        </w:rPr>
        <w:t>Члан 4.</w:t>
      </w:r>
    </w:p>
    <w:p w:rsidR="00983581" w:rsidRPr="001809E8" w:rsidRDefault="00F071A4" w:rsidP="00F071A4">
      <w:pPr>
        <w:ind w:firstLine="720"/>
        <w:jc w:val="both"/>
        <w:rPr>
          <w:color w:val="FF0000"/>
          <w:lang w:val="ru-RU"/>
        </w:rPr>
      </w:pPr>
      <w:r w:rsidRPr="001809E8">
        <w:rPr>
          <w:lang w:val="ru-RU"/>
        </w:rPr>
        <w:t>Уговорне стране су сагласне да се плаћање по овом уговору</w:t>
      </w:r>
      <w:r w:rsidRPr="001809E8">
        <w:rPr>
          <w:lang w:val="sr-Cyrl-CS"/>
        </w:rPr>
        <w:t xml:space="preserve"> врши</w:t>
      </w:r>
      <w:r w:rsidRPr="001809E8">
        <w:rPr>
          <w:lang w:val="ru-RU"/>
        </w:rPr>
        <w:t xml:space="preserve"> у року од 45 дана по привременим ситуацијама и окончаној ситуацији, сачињеним на основу оверене грађевинске књиге изведених радова и јединичних цена из усвојене понуде бр.</w:t>
      </w:r>
      <w:r w:rsidR="00EE636D">
        <w:rPr>
          <w:lang w:val="ru-RU"/>
        </w:rPr>
        <w:t xml:space="preserve"> _________ од ____________ 2019</w:t>
      </w:r>
      <w:r w:rsidRPr="001809E8">
        <w:rPr>
          <w:lang w:val="ru-RU"/>
        </w:rPr>
        <w:t>године, потписаним од стране стручног надзора</w:t>
      </w:r>
      <w:r w:rsidR="00983581" w:rsidRPr="001809E8">
        <w:rPr>
          <w:lang w:val="ru-RU"/>
        </w:rPr>
        <w:t>.</w:t>
      </w:r>
    </w:p>
    <w:p w:rsidR="00F071A4" w:rsidRPr="001809E8" w:rsidRDefault="00F071A4" w:rsidP="00F071A4">
      <w:pPr>
        <w:ind w:firstLine="720"/>
        <w:jc w:val="both"/>
        <w:rPr>
          <w:lang w:val="ru-RU"/>
        </w:rPr>
      </w:pPr>
      <w:r w:rsidRPr="001809E8">
        <w:rPr>
          <w:lang w:val="ru-RU"/>
        </w:rPr>
        <w:t>Уколико Наручилац делимично оспори испостављену ситуацију, дужан је да исплати неспоран део ситуације.</w:t>
      </w:r>
    </w:p>
    <w:p w:rsidR="00F071A4" w:rsidRPr="001809E8" w:rsidRDefault="00F071A4" w:rsidP="00F071A4">
      <w:pPr>
        <w:ind w:firstLine="720"/>
        <w:jc w:val="both"/>
        <w:rPr>
          <w:lang w:val="ru-RU"/>
        </w:rPr>
      </w:pPr>
      <w:r w:rsidRPr="001809E8">
        <w:rPr>
          <w:lang w:val="ru-RU"/>
        </w:rPr>
        <w:t>Извођач ће у сваком рачуну навести број Уговора о извођењу радова.</w:t>
      </w:r>
    </w:p>
    <w:p w:rsidR="00F071A4" w:rsidRPr="001809E8" w:rsidRDefault="00F071A4" w:rsidP="006446C4">
      <w:pPr>
        <w:jc w:val="center"/>
        <w:rPr>
          <w:b/>
          <w:bCs/>
          <w:lang w:val="sr-Cyrl-CS"/>
        </w:rPr>
      </w:pPr>
      <w:r w:rsidRPr="001809E8">
        <w:rPr>
          <w:b/>
          <w:bCs/>
          <w:lang w:val="sr-Cyrl-CS"/>
        </w:rPr>
        <w:t>Финансијско обезбеђење</w:t>
      </w:r>
    </w:p>
    <w:p w:rsidR="00F071A4" w:rsidRPr="001809E8" w:rsidRDefault="00F071A4" w:rsidP="00F071A4">
      <w:pPr>
        <w:jc w:val="center"/>
        <w:rPr>
          <w:b/>
          <w:bCs/>
          <w:iCs/>
          <w:lang w:val="ru-RU"/>
        </w:rPr>
      </w:pPr>
      <w:r w:rsidRPr="001809E8">
        <w:rPr>
          <w:b/>
          <w:bCs/>
          <w:iCs/>
          <w:lang w:val="ru-RU"/>
        </w:rPr>
        <w:t>Члан 5.</w:t>
      </w:r>
    </w:p>
    <w:p w:rsidR="00066293" w:rsidRPr="001809E8" w:rsidRDefault="00F071A4" w:rsidP="00066293">
      <w:pPr>
        <w:pStyle w:val="Default"/>
        <w:jc w:val="both"/>
        <w:rPr>
          <w:color w:val="auto"/>
          <w:lang w:val="sr-Cyrl-CS"/>
        </w:rPr>
      </w:pPr>
      <w:r w:rsidRPr="001809E8">
        <w:rPr>
          <w:lang w:val="sr-Latn-CS"/>
        </w:rPr>
        <w:tab/>
      </w:r>
      <w:r w:rsidR="00066293" w:rsidRPr="001809E8">
        <w:rPr>
          <w:color w:val="auto"/>
          <w:lang w:val="ru-RU"/>
        </w:rPr>
        <w:t xml:space="preserve">Изабрани понуђач је дужан дадостави: </w:t>
      </w:r>
    </w:p>
    <w:p w:rsidR="00066293" w:rsidRPr="001809E8" w:rsidRDefault="00066293" w:rsidP="00066293">
      <w:pPr>
        <w:pStyle w:val="Default"/>
        <w:numPr>
          <w:ilvl w:val="0"/>
          <w:numId w:val="8"/>
        </w:numPr>
        <w:jc w:val="both"/>
        <w:rPr>
          <w:color w:val="auto"/>
          <w:lang w:val="sr-Cyrl-CS"/>
        </w:rPr>
      </w:pPr>
      <w:r w:rsidRPr="001809E8">
        <w:rPr>
          <w:color w:val="auto"/>
          <w:lang w:val="sr-Cyrl-CS"/>
        </w:rPr>
        <w:t xml:space="preserve">Бланко сопствену меницу (соло меницу) за добро извршење посла, у тренутку потписивања уговора, уредно оверену и потписану од стране овлашћеног лица, и менично овлашћење, у висини од 10% од вредности уговора, без ПДВ-а, у корист наручиоца, која треба да буде са клаузулом ''без протеста'', роком доспећа ''по виђењу'' и роком важења 60 (шездесет) дана дуже од уговореног рока за извршење радова. Наручилац може наплатити меницу за случај неизвршавања или несавесног и/или неблаговременог извршења уговором преузетих обавеза,од стране понуђача. </w:t>
      </w:r>
    </w:p>
    <w:p w:rsidR="00F071A4" w:rsidRPr="001809E8" w:rsidRDefault="00F071A4" w:rsidP="006446C4">
      <w:pPr>
        <w:jc w:val="center"/>
        <w:rPr>
          <w:b/>
          <w:bCs/>
          <w:lang w:val="ru-RU"/>
        </w:rPr>
      </w:pPr>
      <w:r w:rsidRPr="001809E8">
        <w:rPr>
          <w:b/>
          <w:bCs/>
          <w:lang w:val="ru-RU"/>
        </w:rPr>
        <w:t>Рок извођења радова</w:t>
      </w:r>
    </w:p>
    <w:p w:rsidR="00F071A4" w:rsidRPr="001809E8" w:rsidRDefault="00F071A4" w:rsidP="00F071A4">
      <w:pPr>
        <w:jc w:val="center"/>
        <w:rPr>
          <w:b/>
          <w:bCs/>
          <w:lang w:val="ru-RU"/>
        </w:rPr>
      </w:pPr>
      <w:r w:rsidRPr="001809E8">
        <w:rPr>
          <w:b/>
          <w:bCs/>
          <w:lang w:val="ru-RU"/>
        </w:rPr>
        <w:t>Члан 6.</w:t>
      </w:r>
    </w:p>
    <w:p w:rsidR="00F071A4" w:rsidRPr="001809E8" w:rsidRDefault="00F071A4" w:rsidP="00F071A4">
      <w:pPr>
        <w:ind w:firstLine="720"/>
        <w:jc w:val="both"/>
        <w:rPr>
          <w:lang w:val="ru-RU"/>
        </w:rPr>
      </w:pPr>
      <w:r w:rsidRPr="001809E8">
        <w:rPr>
          <w:lang w:val="ru-RU"/>
        </w:rPr>
        <w:t>Извођач радова је дужан д</w:t>
      </w:r>
      <w:r w:rsidR="00EE636D">
        <w:rPr>
          <w:lang w:val="ru-RU"/>
        </w:rPr>
        <w:t xml:space="preserve">а уговорене радове изведе за </w:t>
      </w:r>
      <w:r w:rsidR="00D0455D">
        <w:rPr>
          <w:lang/>
        </w:rPr>
        <w:t>45</w:t>
      </w:r>
      <w:r w:rsidRPr="001809E8">
        <w:rPr>
          <w:lang w:val="ru-RU"/>
        </w:rPr>
        <w:t xml:space="preserve">  календарских дана од дана увођења у посао. </w:t>
      </w:r>
    </w:p>
    <w:p w:rsidR="00F071A4" w:rsidRPr="001809E8" w:rsidRDefault="00F071A4" w:rsidP="00F071A4">
      <w:pPr>
        <w:jc w:val="both"/>
        <w:rPr>
          <w:lang w:val="ru-RU"/>
        </w:rPr>
      </w:pPr>
      <w:r w:rsidRPr="001809E8">
        <w:rPr>
          <w:lang w:val="ru-RU"/>
        </w:rPr>
        <w:tab/>
        <w:t>Датум почетка и завршетка радова утврдиће се уписом у грађевински дневник.</w:t>
      </w:r>
    </w:p>
    <w:p w:rsidR="00F071A4" w:rsidRPr="001809E8" w:rsidRDefault="00F071A4" w:rsidP="00F071A4">
      <w:pPr>
        <w:jc w:val="center"/>
        <w:rPr>
          <w:b/>
          <w:bCs/>
          <w:lang w:val="ru-RU"/>
        </w:rPr>
      </w:pPr>
      <w:r w:rsidRPr="001809E8">
        <w:rPr>
          <w:b/>
          <w:bCs/>
          <w:lang w:val="ru-RU"/>
        </w:rPr>
        <w:t>Члан 7.</w:t>
      </w:r>
    </w:p>
    <w:p w:rsidR="00F071A4" w:rsidRPr="001809E8" w:rsidRDefault="00F071A4" w:rsidP="00F071A4">
      <w:pPr>
        <w:ind w:firstLine="720"/>
        <w:jc w:val="both"/>
        <w:rPr>
          <w:lang w:val="ru-RU"/>
        </w:rPr>
      </w:pPr>
      <w:r w:rsidRPr="001809E8">
        <w:rPr>
          <w:lang w:val="ru-RU"/>
        </w:rPr>
        <w:t>Рок за извођење радова може се продужити на захтев Извођача:</w:t>
      </w:r>
    </w:p>
    <w:p w:rsidR="00F071A4" w:rsidRPr="001809E8" w:rsidRDefault="00F071A4" w:rsidP="00F071A4">
      <w:pPr>
        <w:jc w:val="both"/>
        <w:rPr>
          <w:lang w:val="ru-RU"/>
        </w:rPr>
      </w:pPr>
      <w:r w:rsidRPr="001809E8">
        <w:rPr>
          <w:lang w:val="ru-RU"/>
        </w:rPr>
        <w:t xml:space="preserve">-У случају прекида радова који траје дуже од 2 дана, а није изазван кривицом Извођача, </w:t>
      </w:r>
    </w:p>
    <w:p w:rsidR="00F071A4" w:rsidRPr="001809E8" w:rsidRDefault="00F071A4" w:rsidP="00F071A4">
      <w:pPr>
        <w:jc w:val="both"/>
        <w:rPr>
          <w:lang w:val="ru-RU"/>
        </w:rPr>
      </w:pPr>
      <w:r w:rsidRPr="001809E8">
        <w:rPr>
          <w:lang w:val="ru-RU"/>
        </w:rPr>
        <w:t>-у случају елементарних непогода и дејства више силе,</w:t>
      </w:r>
    </w:p>
    <w:p w:rsidR="00F071A4" w:rsidRPr="001809E8" w:rsidRDefault="00F071A4" w:rsidP="00F071A4">
      <w:pPr>
        <w:jc w:val="both"/>
        <w:rPr>
          <w:lang w:val="ru-RU"/>
        </w:rPr>
      </w:pPr>
      <w:r w:rsidRPr="001809E8">
        <w:rPr>
          <w:lang w:val="ru-RU"/>
        </w:rPr>
        <w:t>- у случају измене пројектно- техничке документације по налогу Наручиоца.</w:t>
      </w:r>
    </w:p>
    <w:p w:rsidR="00F071A4" w:rsidRPr="001809E8" w:rsidRDefault="00F071A4" w:rsidP="00F071A4">
      <w:pPr>
        <w:ind w:firstLine="720"/>
        <w:jc w:val="both"/>
        <w:rPr>
          <w:lang w:val="ru-RU"/>
        </w:rPr>
      </w:pPr>
      <w:r w:rsidRPr="001809E8">
        <w:rPr>
          <w:lang w:val="ru-RU"/>
        </w:rPr>
        <w:t>Захтев за продужење рока грађења Извођач писмено подноси Наручиоцу у року од два дана од дана сазнања за околност, а најкасније 15 дана пре истека коначног рока за завршетак радова.</w:t>
      </w:r>
    </w:p>
    <w:p w:rsidR="00F071A4" w:rsidRPr="001809E8" w:rsidRDefault="00F071A4" w:rsidP="00F071A4">
      <w:pPr>
        <w:ind w:firstLine="720"/>
        <w:jc w:val="both"/>
        <w:rPr>
          <w:lang w:val="sr-Cyrl-CS"/>
        </w:rPr>
      </w:pPr>
      <w:r w:rsidRPr="001809E8">
        <w:rPr>
          <w:lang w:val="ru-RU"/>
        </w:rPr>
        <w:t>Ако извођач падне у доцњу са извођ</w:t>
      </w:r>
      <w:r w:rsidRPr="001809E8">
        <w:rPr>
          <w:lang w:val="sr-Cyrl-CS"/>
        </w:rPr>
        <w:t>ењем</w:t>
      </w:r>
      <w:r w:rsidRPr="001809E8">
        <w:rPr>
          <w:lang w:val="ru-RU"/>
        </w:rPr>
        <w:t xml:space="preserve"> радова нема право на продужење уговореног рока због околности које су наступиле у време доцње.</w:t>
      </w:r>
    </w:p>
    <w:p w:rsidR="00F071A4" w:rsidRPr="001809E8" w:rsidRDefault="00F071A4" w:rsidP="00F071A4">
      <w:pPr>
        <w:jc w:val="center"/>
        <w:rPr>
          <w:b/>
          <w:bCs/>
          <w:lang w:val="ru-RU"/>
        </w:rPr>
      </w:pPr>
      <w:r w:rsidRPr="001809E8">
        <w:rPr>
          <w:b/>
          <w:bCs/>
          <w:lang w:val="ru-RU"/>
        </w:rPr>
        <w:t>Члан 8.</w:t>
      </w:r>
    </w:p>
    <w:p w:rsidR="00F071A4" w:rsidRPr="001809E8" w:rsidRDefault="00F071A4" w:rsidP="00F071A4">
      <w:pPr>
        <w:ind w:firstLine="720"/>
        <w:jc w:val="both"/>
        <w:rPr>
          <w:lang w:val="ru-RU"/>
        </w:rPr>
      </w:pPr>
      <w:r w:rsidRPr="001809E8">
        <w:rPr>
          <w:lang w:val="ru-RU"/>
        </w:rPr>
        <w:t>Уколико постоји оправдана сумња да радови неће бити изведени у уговореном року, Наручилац има право да наложи Извођачу радова да предузме све потребне мере којима се обезбеђује усклађивање извођења радова са уговореним роком.</w:t>
      </w:r>
    </w:p>
    <w:p w:rsidR="00F071A4" w:rsidRPr="001809E8" w:rsidRDefault="00F071A4" w:rsidP="00F071A4">
      <w:pPr>
        <w:pStyle w:val="BodyText"/>
        <w:ind w:firstLine="720"/>
        <w:jc w:val="both"/>
        <w:rPr>
          <w:lang w:val="sr-Cyrl-CS"/>
        </w:rPr>
      </w:pPr>
      <w:r w:rsidRPr="001809E8">
        <w:rPr>
          <w:lang w:val="sr-Cyrl-CS"/>
        </w:rPr>
        <w:t xml:space="preserve">У случају да </w:t>
      </w:r>
      <w:r w:rsidRPr="001809E8">
        <w:rPr>
          <w:lang w:val="ru-RU"/>
        </w:rPr>
        <w:t>извођач радова</w:t>
      </w:r>
      <w:r w:rsidRPr="001809E8">
        <w:rPr>
          <w:lang w:val="sr-Cyrl-CS"/>
        </w:rPr>
        <w:t xml:space="preserve"> касни са извршењем услуге у предвиђеном року, наручилац има право да за сваки дан кашњења наплати 0,</w:t>
      </w:r>
      <w:r w:rsidRPr="001809E8">
        <w:rPr>
          <w:lang w:val="ru-RU"/>
        </w:rPr>
        <w:t>1</w:t>
      </w:r>
      <w:r w:rsidRPr="001809E8">
        <w:rPr>
          <w:lang w:val="sr-Cyrl-CS"/>
        </w:rPr>
        <w:t xml:space="preserve">% од уговорене вредности и то тако што ће уговорени износ умањити за обрачунати износ на име кашњења. </w:t>
      </w:r>
    </w:p>
    <w:p w:rsidR="00F071A4" w:rsidRPr="001809E8" w:rsidRDefault="00F071A4" w:rsidP="00F071A4">
      <w:pPr>
        <w:tabs>
          <w:tab w:val="left" w:pos="720"/>
        </w:tabs>
        <w:jc w:val="both"/>
        <w:rPr>
          <w:lang w:val="sr-Cyrl-CS"/>
        </w:rPr>
      </w:pPr>
      <w:r w:rsidRPr="001809E8">
        <w:rPr>
          <w:lang w:val="sr-Cyrl-CS"/>
        </w:rPr>
        <w:tab/>
        <w:t>Умањење уговореног износа по одредбама претходног става овог члана не може прећи износ од 5% од уговорене вредности услуге.</w:t>
      </w:r>
    </w:p>
    <w:p w:rsidR="00F071A4" w:rsidRPr="001809E8" w:rsidRDefault="00F071A4" w:rsidP="00F071A4">
      <w:pPr>
        <w:tabs>
          <w:tab w:val="left" w:pos="720"/>
        </w:tabs>
        <w:jc w:val="both"/>
        <w:rPr>
          <w:lang w:val="sr-Latn-CS"/>
        </w:rPr>
      </w:pPr>
      <w:r w:rsidRPr="001809E8">
        <w:rPr>
          <w:lang w:val="sr-Cyrl-CS"/>
        </w:rPr>
        <w:tab/>
        <w:t>Сматра се да је добављач сагласан да му се од уговореног износа изврши умањење у складу са одредбама предходног става овог члана по аутоматизму, чим се стекну услови наведени у  овом члану.</w:t>
      </w:r>
    </w:p>
    <w:p w:rsidR="00F071A4" w:rsidRPr="001809E8" w:rsidRDefault="00F071A4" w:rsidP="00F071A4">
      <w:pPr>
        <w:ind w:firstLine="720"/>
        <w:jc w:val="both"/>
        <w:rPr>
          <w:lang w:val="sr-Latn-CS"/>
        </w:rPr>
      </w:pPr>
      <w:r w:rsidRPr="001809E8">
        <w:rPr>
          <w:lang w:val="ru-RU"/>
        </w:rPr>
        <w:t>Ако је наручилац због кашњења у извођењу или предаји изведених радова претрпео штету која је већа од износа уговорне казне, може</w:t>
      </w:r>
      <w:r w:rsidRPr="001809E8">
        <w:t>даурадиследеће</w:t>
      </w:r>
      <w:r w:rsidRPr="001809E8">
        <w:rPr>
          <w:lang w:val="sr-Latn-CS"/>
        </w:rPr>
        <w:t>:</w:t>
      </w:r>
    </w:p>
    <w:p w:rsidR="00F071A4" w:rsidRPr="001809E8" w:rsidRDefault="00F071A4" w:rsidP="00F071A4">
      <w:pPr>
        <w:jc w:val="both"/>
        <w:rPr>
          <w:lang w:val="sr-Latn-CS"/>
        </w:rPr>
      </w:pPr>
      <w:r w:rsidRPr="001809E8">
        <w:rPr>
          <w:lang w:val="sr-Latn-CS"/>
        </w:rPr>
        <w:lastRenderedPageBreak/>
        <w:t xml:space="preserve">- </w:t>
      </w:r>
      <w:r w:rsidRPr="001809E8">
        <w:rPr>
          <w:lang w:val="ru-RU"/>
        </w:rPr>
        <w:t>захтевати накнаду штете, односно поред уговорне казне и разлику до пуног износа претрпљене штете</w:t>
      </w:r>
      <w:r w:rsidRPr="001809E8">
        <w:rPr>
          <w:lang w:val="sr-Latn-CS"/>
        </w:rPr>
        <w:t>,</w:t>
      </w:r>
    </w:p>
    <w:p w:rsidR="00F071A4" w:rsidRPr="001809E8" w:rsidRDefault="00F071A4" w:rsidP="00F071A4">
      <w:pPr>
        <w:jc w:val="both"/>
        <w:rPr>
          <w:lang w:val="ru-RU"/>
        </w:rPr>
      </w:pPr>
      <w:r w:rsidRPr="001809E8">
        <w:rPr>
          <w:lang w:val="sr-Latn-CS"/>
        </w:rPr>
        <w:t xml:space="preserve">- </w:t>
      </w:r>
      <w:r w:rsidRPr="001809E8">
        <w:rPr>
          <w:lang w:val="ru-RU"/>
        </w:rPr>
        <w:t xml:space="preserve">наплати гаранцију за добро извршење посла </w:t>
      </w:r>
    </w:p>
    <w:p w:rsidR="00F071A4" w:rsidRPr="001809E8" w:rsidRDefault="00F071A4" w:rsidP="00F071A4">
      <w:pPr>
        <w:jc w:val="both"/>
        <w:rPr>
          <w:lang w:val="ru-RU"/>
        </w:rPr>
      </w:pPr>
      <w:r w:rsidRPr="001809E8">
        <w:rPr>
          <w:lang w:val="ru-RU"/>
        </w:rPr>
        <w:t>- раскине уговор</w:t>
      </w:r>
    </w:p>
    <w:p w:rsidR="00F071A4" w:rsidRPr="001809E8" w:rsidRDefault="00F071A4" w:rsidP="00F071A4">
      <w:pPr>
        <w:pStyle w:val="Default"/>
        <w:jc w:val="both"/>
        <w:rPr>
          <w:lang w:val="ru-RU"/>
        </w:rPr>
      </w:pPr>
      <w:r w:rsidRPr="001809E8">
        <w:rPr>
          <w:lang w:val="ru-RU"/>
        </w:rPr>
        <w:t>- закључи нови уговор са трећим лицем о извођењу радова на трошак Извођача радова.</w:t>
      </w:r>
    </w:p>
    <w:p w:rsidR="00F071A4" w:rsidRPr="001809E8" w:rsidRDefault="00F071A4" w:rsidP="006446C4">
      <w:pPr>
        <w:jc w:val="center"/>
        <w:rPr>
          <w:b/>
          <w:bCs/>
          <w:lang w:val="ru-RU"/>
        </w:rPr>
      </w:pPr>
      <w:r w:rsidRPr="001809E8">
        <w:rPr>
          <w:b/>
          <w:bCs/>
          <w:lang w:val="ru-RU"/>
        </w:rPr>
        <w:t>Обавезе Извођача</w:t>
      </w:r>
    </w:p>
    <w:p w:rsidR="00F071A4" w:rsidRPr="001809E8" w:rsidRDefault="00F071A4" w:rsidP="00F071A4">
      <w:pPr>
        <w:jc w:val="center"/>
        <w:rPr>
          <w:b/>
          <w:bCs/>
          <w:lang w:val="ru-RU"/>
        </w:rPr>
      </w:pPr>
      <w:r w:rsidRPr="001809E8">
        <w:rPr>
          <w:b/>
          <w:bCs/>
          <w:lang w:val="ru-RU"/>
        </w:rPr>
        <w:t>Члан 9.</w:t>
      </w:r>
    </w:p>
    <w:p w:rsidR="00F071A4" w:rsidRPr="001809E8" w:rsidRDefault="00F071A4" w:rsidP="00F071A4">
      <w:pPr>
        <w:jc w:val="both"/>
        <w:rPr>
          <w:lang w:val="ru-RU"/>
        </w:rPr>
      </w:pPr>
      <w:r w:rsidRPr="001809E8">
        <w:rPr>
          <w:lang w:val="ru-RU"/>
        </w:rPr>
        <w:t>Извођач се обавезује:</w:t>
      </w:r>
    </w:p>
    <w:p w:rsidR="00F071A4" w:rsidRPr="001809E8" w:rsidRDefault="00F071A4" w:rsidP="00F071A4">
      <w:pPr>
        <w:ind w:firstLine="220"/>
        <w:jc w:val="both"/>
        <w:rPr>
          <w:lang w:val="ru-RU"/>
        </w:rPr>
      </w:pPr>
      <w:r w:rsidRPr="001809E8">
        <w:rPr>
          <w:lang w:val="ru-RU"/>
        </w:rPr>
        <w:t xml:space="preserve">- да организује градилиште на начин којим ће обезбедити приступ локацији, заштиту околине за све време трајања извођења радова, </w:t>
      </w:r>
    </w:p>
    <w:p w:rsidR="00F071A4" w:rsidRPr="001809E8" w:rsidRDefault="00F071A4" w:rsidP="00F071A4">
      <w:pPr>
        <w:ind w:firstLine="220"/>
        <w:jc w:val="both"/>
        <w:rPr>
          <w:lang w:val="ru-RU"/>
        </w:rPr>
      </w:pPr>
      <w:r w:rsidRPr="001809E8">
        <w:rPr>
          <w:lang w:val="ru-RU"/>
        </w:rPr>
        <w:t xml:space="preserve">- да обезбеди градилиште и примени све законске мере у циљу заштите објекта од пожара и провале, </w:t>
      </w:r>
    </w:p>
    <w:p w:rsidR="00F071A4" w:rsidRPr="001809E8" w:rsidRDefault="00F071A4" w:rsidP="00F071A4">
      <w:pPr>
        <w:ind w:firstLine="220"/>
        <w:jc w:val="both"/>
        <w:rPr>
          <w:lang w:val="ru-RU"/>
        </w:rPr>
      </w:pPr>
      <w:r w:rsidRPr="001809E8">
        <w:rPr>
          <w:lang w:val="ru-RU"/>
        </w:rPr>
        <w:t xml:space="preserve">- да изврши оспособљавање радника за безбедан рад, као и да обезбеди адекватну опрему намењену запосленима, </w:t>
      </w:r>
    </w:p>
    <w:p w:rsidR="00F071A4" w:rsidRPr="001809E8" w:rsidRDefault="00F071A4" w:rsidP="00F071A4">
      <w:pPr>
        <w:ind w:firstLine="220"/>
        <w:jc w:val="both"/>
        <w:rPr>
          <w:lang w:val="ru-RU"/>
        </w:rPr>
      </w:pPr>
      <w:r w:rsidRPr="001809E8">
        <w:rPr>
          <w:lang w:val="ru-RU"/>
        </w:rPr>
        <w:t xml:space="preserve">- да машине, оруђе, ручно и механизовано, радне платформе и друга опрема морају бити наменски технички исправне током процеса рада уговорених послова. Оруђе за рад које подлеже периодичном прегледу мора имати важећи стручни налаз – атест, </w:t>
      </w:r>
    </w:p>
    <w:p w:rsidR="00F071A4" w:rsidRPr="001809E8" w:rsidRDefault="00F071A4" w:rsidP="00F071A4">
      <w:pPr>
        <w:ind w:firstLine="220"/>
        <w:jc w:val="both"/>
        <w:rPr>
          <w:lang w:val="ru-RU"/>
        </w:rPr>
      </w:pPr>
      <w:r w:rsidRPr="001809E8">
        <w:rPr>
          <w:lang w:val="ru-RU"/>
        </w:rPr>
        <w:t xml:space="preserve">- да омогући наручиоцу стални надзор над радовима и контролу количине и квалитета употребљеног материјала, </w:t>
      </w:r>
    </w:p>
    <w:p w:rsidR="00F071A4" w:rsidRPr="001809E8" w:rsidRDefault="00F071A4" w:rsidP="00F071A4">
      <w:pPr>
        <w:ind w:firstLine="220"/>
        <w:jc w:val="both"/>
        <w:rPr>
          <w:lang w:val="ru-RU"/>
        </w:rPr>
      </w:pPr>
      <w:r w:rsidRPr="001809E8">
        <w:rPr>
          <w:lang w:val="ru-RU"/>
        </w:rPr>
        <w:t xml:space="preserve">- да, не утичући на уговорени рок завршетка радова, о свом трошку изврши поправке у случају да причини било каква оштећења, као и да накнади сву штету коју причини трећим лицима или околини. </w:t>
      </w:r>
    </w:p>
    <w:p w:rsidR="00F071A4" w:rsidRPr="001809E8" w:rsidRDefault="00F071A4" w:rsidP="00F071A4">
      <w:pPr>
        <w:jc w:val="both"/>
        <w:rPr>
          <w:lang w:val="ru-RU"/>
        </w:rPr>
      </w:pPr>
      <w:r w:rsidRPr="001809E8">
        <w:rPr>
          <w:lang w:val="ru-RU"/>
        </w:rPr>
        <w:tab/>
        <w:t>Извођач не стиче право на наплату било каквих трошкова или издатака у случају технолошких застоја, прекида у раду или обустава за које наручилац не сноси одговорност.</w:t>
      </w:r>
    </w:p>
    <w:p w:rsidR="00F071A4" w:rsidRPr="001809E8" w:rsidRDefault="00F071A4" w:rsidP="006446C4">
      <w:pPr>
        <w:jc w:val="center"/>
        <w:rPr>
          <w:b/>
          <w:bCs/>
          <w:lang w:val="ru-RU"/>
        </w:rPr>
      </w:pPr>
      <w:r w:rsidRPr="001809E8">
        <w:rPr>
          <w:b/>
          <w:bCs/>
          <w:lang w:val="ru-RU"/>
        </w:rPr>
        <w:t>Обавезе Наручиоца</w:t>
      </w:r>
    </w:p>
    <w:p w:rsidR="00F071A4" w:rsidRPr="001809E8" w:rsidRDefault="00F071A4" w:rsidP="00F071A4">
      <w:pPr>
        <w:jc w:val="center"/>
        <w:rPr>
          <w:b/>
          <w:bCs/>
          <w:lang w:val="ru-RU"/>
        </w:rPr>
      </w:pPr>
      <w:r w:rsidRPr="001809E8">
        <w:rPr>
          <w:b/>
          <w:bCs/>
          <w:lang w:val="ru-RU"/>
        </w:rPr>
        <w:t>Члан 10.</w:t>
      </w:r>
    </w:p>
    <w:p w:rsidR="00F071A4" w:rsidRPr="001809E8" w:rsidRDefault="00F071A4" w:rsidP="00F071A4">
      <w:pPr>
        <w:jc w:val="both"/>
        <w:rPr>
          <w:lang w:val="ru-RU"/>
        </w:rPr>
      </w:pPr>
      <w:r w:rsidRPr="001809E8">
        <w:rPr>
          <w:lang w:val="ru-RU"/>
        </w:rPr>
        <w:t>Наручилац се обавезује:</w:t>
      </w:r>
    </w:p>
    <w:p w:rsidR="00F071A4" w:rsidRPr="001809E8" w:rsidRDefault="00F071A4" w:rsidP="00F071A4">
      <w:pPr>
        <w:jc w:val="both"/>
        <w:rPr>
          <w:lang w:val="ru-RU"/>
        </w:rPr>
      </w:pPr>
      <w:r w:rsidRPr="001809E8">
        <w:rPr>
          <w:lang w:val="ru-RU"/>
        </w:rPr>
        <w:t>Да Извођача уведе у посао у уговореном року и омогући у несметан приступ;</w:t>
      </w:r>
    </w:p>
    <w:p w:rsidR="00F071A4" w:rsidRPr="001809E8" w:rsidRDefault="00F071A4" w:rsidP="00F071A4">
      <w:pPr>
        <w:jc w:val="both"/>
        <w:rPr>
          <w:lang w:val="ru-RU"/>
        </w:rPr>
      </w:pPr>
      <w:r w:rsidRPr="001809E8">
        <w:rPr>
          <w:lang w:val="ru-RU"/>
        </w:rPr>
        <w:t>Да одреди стручни надзор над извођењема радова и о томе обавести Извођача, односно достави одговарајуће решење;</w:t>
      </w:r>
    </w:p>
    <w:p w:rsidR="00F071A4" w:rsidRPr="001809E8" w:rsidRDefault="00F071A4" w:rsidP="00F071A4">
      <w:pPr>
        <w:jc w:val="both"/>
        <w:rPr>
          <w:lang w:val="ru-RU"/>
        </w:rPr>
      </w:pPr>
      <w:r w:rsidRPr="001809E8">
        <w:rPr>
          <w:lang w:val="ru-RU"/>
        </w:rPr>
        <w:t xml:space="preserve">Да са Извођачем изврши коначни обрачун стварно изведених радова </w:t>
      </w:r>
    </w:p>
    <w:p w:rsidR="00F071A4" w:rsidRPr="001809E8" w:rsidRDefault="00F071A4" w:rsidP="00F071A4">
      <w:pPr>
        <w:jc w:val="center"/>
        <w:rPr>
          <w:b/>
          <w:bCs/>
          <w:lang w:val="ru-RU"/>
        </w:rPr>
      </w:pPr>
    </w:p>
    <w:p w:rsidR="00F071A4" w:rsidRPr="001809E8" w:rsidRDefault="00F071A4" w:rsidP="00F071A4">
      <w:pPr>
        <w:jc w:val="center"/>
        <w:rPr>
          <w:b/>
          <w:bCs/>
          <w:lang w:val="ru-RU"/>
        </w:rPr>
      </w:pPr>
      <w:r w:rsidRPr="001809E8">
        <w:rPr>
          <w:b/>
          <w:bCs/>
          <w:lang w:val="ru-RU"/>
        </w:rPr>
        <w:t>Члан 11.</w:t>
      </w:r>
    </w:p>
    <w:p w:rsidR="00F071A4" w:rsidRPr="001809E8" w:rsidRDefault="00F071A4" w:rsidP="00F071A4">
      <w:pPr>
        <w:ind w:firstLine="720"/>
        <w:jc w:val="both"/>
        <w:rPr>
          <w:lang w:val="ru-RU"/>
        </w:rPr>
      </w:pPr>
      <w:r w:rsidRPr="001809E8">
        <w:rPr>
          <w:lang w:val="ru-RU"/>
        </w:rPr>
        <w:t>Вишкови радова су количине радова које прелазе уговорене количине из усвојене понуде, ако је њихово извршење у функцији целовитог завршетка извођења радова који су предмет овог уговора.</w:t>
      </w:r>
    </w:p>
    <w:p w:rsidR="00F071A4" w:rsidRPr="001809E8" w:rsidRDefault="00F071A4" w:rsidP="00F071A4">
      <w:pPr>
        <w:ind w:firstLine="720"/>
        <w:jc w:val="both"/>
        <w:rPr>
          <w:lang w:val="ru-RU"/>
        </w:rPr>
      </w:pPr>
      <w:r w:rsidRPr="001809E8">
        <w:rPr>
          <w:lang w:val="ru-RU"/>
        </w:rPr>
        <w:t>Извођач је обавезан да најкасније до коначног обрачуна, достави Наручиоцу, преко стручног надзора, захтев за уговарање са прегледом вишкова радова, са количинама и уговореним јединичним ценама. Стручни надзор је у обавези да провери основаност захтева, исконтролише позиције и количине радова и мишљење са детаљним образложењем достави Наручиоцу на усвајање, најкасније у року до 10 дана од дана пријема.</w:t>
      </w:r>
    </w:p>
    <w:p w:rsidR="00F071A4" w:rsidRPr="001809E8" w:rsidRDefault="00F071A4" w:rsidP="00F071A4">
      <w:pPr>
        <w:ind w:firstLine="720"/>
        <w:jc w:val="both"/>
        <w:rPr>
          <w:lang w:val="ru-RU"/>
        </w:rPr>
      </w:pPr>
      <w:r w:rsidRPr="001809E8">
        <w:rPr>
          <w:lang w:val="ru-RU"/>
        </w:rPr>
        <w:t>По прихватању прегледа вишкова радова од стране Наручиоца, након доношења Одлуке о измени уговора у складу са чланом 115. Закона о јавним набавкама, са Извођачем ће се закључити анекс овог уговора, а пре коначног обрачуна, односно испостављања окончане ситуације.</w:t>
      </w:r>
    </w:p>
    <w:p w:rsidR="00F071A4" w:rsidRPr="001809E8" w:rsidRDefault="00F071A4" w:rsidP="00F071A4">
      <w:pPr>
        <w:ind w:firstLine="720"/>
        <w:jc w:val="both"/>
        <w:rPr>
          <w:lang w:val="ru-RU"/>
        </w:rPr>
      </w:pPr>
      <w:r w:rsidRPr="001809E8">
        <w:rPr>
          <w:lang w:val="ru-RU"/>
        </w:rPr>
        <w:t xml:space="preserve">Након закључења анекса, Извођач се обавезује да у року од 10 дана од дана потписивања </w:t>
      </w:r>
      <w:r w:rsidRPr="001809E8">
        <w:t>a</w:t>
      </w:r>
      <w:r w:rsidRPr="001809E8">
        <w:rPr>
          <w:lang w:val="ru-RU"/>
        </w:rPr>
        <w:t>некса, преда Наручиоцу гаранцију предвиђену у члану 5. став 2. овог уговора, за вредност радова који се уговарају анексом из претходног става.</w:t>
      </w:r>
    </w:p>
    <w:p w:rsidR="00F071A4" w:rsidRPr="001809E8" w:rsidRDefault="00F071A4" w:rsidP="00F071A4">
      <w:pPr>
        <w:ind w:firstLine="720"/>
        <w:jc w:val="both"/>
        <w:rPr>
          <w:lang w:val="ru-RU"/>
        </w:rPr>
      </w:pPr>
      <w:r w:rsidRPr="001809E8">
        <w:rPr>
          <w:lang w:val="ru-RU"/>
        </w:rPr>
        <w:lastRenderedPageBreak/>
        <w:t>Испуњењем услова из става 4. овог члана, Извођач стиче право да наплати радове уговорене анексом.</w:t>
      </w:r>
    </w:p>
    <w:p w:rsidR="00F071A4" w:rsidRPr="001809E8" w:rsidRDefault="00F071A4" w:rsidP="00F071A4">
      <w:pPr>
        <w:ind w:firstLine="720"/>
        <w:jc w:val="both"/>
        <w:rPr>
          <w:b/>
          <w:bCs/>
          <w:lang w:val="ru-RU"/>
        </w:rPr>
      </w:pPr>
      <w:r w:rsidRPr="001809E8">
        <w:rPr>
          <w:lang w:val="ru-RU"/>
        </w:rPr>
        <w:t>Надзорни орган није овлашћен да, без писане сагласности Наручиоца, одлучује у име Наручиоца о цени, роковима, измени материјала који се уграђује.</w:t>
      </w:r>
    </w:p>
    <w:p w:rsidR="00F071A4" w:rsidRPr="001809E8" w:rsidRDefault="00F071A4" w:rsidP="00F071A4">
      <w:pPr>
        <w:ind w:firstLine="720"/>
        <w:jc w:val="both"/>
        <w:rPr>
          <w:lang w:val="ru-RU"/>
        </w:rPr>
      </w:pPr>
      <w:r w:rsidRPr="001809E8">
        <w:rPr>
          <w:lang w:val="ru-RU"/>
        </w:rPr>
        <w:t>Извођење  вишка радова до 10% вредности од уговорених количина радова неће утицати на продужетак рока завршетка радова.</w:t>
      </w:r>
    </w:p>
    <w:p w:rsidR="00F071A4" w:rsidRPr="001809E8" w:rsidRDefault="00F071A4" w:rsidP="00F071A4">
      <w:pPr>
        <w:jc w:val="center"/>
        <w:rPr>
          <w:b/>
          <w:bCs/>
          <w:lang w:val="ru-RU"/>
        </w:rPr>
      </w:pPr>
      <w:r w:rsidRPr="001809E8">
        <w:rPr>
          <w:b/>
          <w:bCs/>
          <w:lang w:val="ru-RU"/>
        </w:rPr>
        <w:t>Члан 12.</w:t>
      </w:r>
    </w:p>
    <w:p w:rsidR="00F071A4" w:rsidRPr="001809E8" w:rsidRDefault="00F071A4" w:rsidP="00F071A4">
      <w:pPr>
        <w:ind w:firstLine="720"/>
        <w:jc w:val="both"/>
        <w:rPr>
          <w:lang w:val="ru-RU"/>
        </w:rPr>
      </w:pPr>
      <w:r w:rsidRPr="001809E8">
        <w:rPr>
          <w:lang w:val="ru-RU"/>
        </w:rPr>
        <w:t>Извођач може и без пре</w:t>
      </w:r>
      <w:r w:rsidRPr="001809E8">
        <w:rPr>
          <w:lang w:val="sr-Cyrl-CS"/>
        </w:rPr>
        <w:t>т</w:t>
      </w:r>
      <w:r w:rsidRPr="001809E8">
        <w:rPr>
          <w:lang w:val="ru-RU"/>
        </w:rPr>
        <w:t xml:space="preserve">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rsidR="00F071A4" w:rsidRPr="001809E8" w:rsidRDefault="00F071A4" w:rsidP="00F071A4">
      <w:pPr>
        <w:ind w:firstLine="720"/>
        <w:jc w:val="both"/>
        <w:rPr>
          <w:lang w:val="ru-RU"/>
        </w:rPr>
      </w:pPr>
      <w:r w:rsidRPr="001809E8">
        <w:rPr>
          <w:lang w:val="ru-RU"/>
        </w:rPr>
        <w:t>Извођач и стручни надзор су дужни да истог дана када наступе околности из става 1. овог члана, о томе обавесте Наручиоца.</w:t>
      </w:r>
    </w:p>
    <w:p w:rsidR="00F071A4" w:rsidRPr="001809E8" w:rsidRDefault="00F071A4" w:rsidP="00F071A4">
      <w:pPr>
        <w:ind w:firstLine="720"/>
        <w:jc w:val="both"/>
        <w:rPr>
          <w:lang w:val="ru-RU"/>
        </w:rPr>
      </w:pPr>
      <w:r w:rsidRPr="001809E8">
        <w:rPr>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F071A4" w:rsidRPr="001809E8" w:rsidRDefault="00F071A4" w:rsidP="00F071A4">
      <w:pPr>
        <w:ind w:firstLine="720"/>
        <w:jc w:val="both"/>
        <w:rPr>
          <w:lang w:val="ru-RU"/>
        </w:rPr>
      </w:pPr>
      <w:r w:rsidRPr="001809E8">
        <w:rPr>
          <w:lang w:val="ru-RU"/>
        </w:rPr>
        <w:t>Извођач има право на правичну накнаду за учињене неопходне трошкове и исплату дела цене за до тада извршене радове.</w:t>
      </w:r>
    </w:p>
    <w:p w:rsidR="00F071A4" w:rsidRPr="001809E8" w:rsidRDefault="00F071A4" w:rsidP="00F071A4">
      <w:pPr>
        <w:jc w:val="center"/>
        <w:rPr>
          <w:b/>
          <w:bCs/>
          <w:lang w:val="ru-RU"/>
        </w:rPr>
      </w:pPr>
      <w:r w:rsidRPr="001809E8">
        <w:rPr>
          <w:b/>
          <w:bCs/>
          <w:lang w:val="ru-RU"/>
        </w:rPr>
        <w:t>Члан 13.</w:t>
      </w:r>
    </w:p>
    <w:p w:rsidR="00F071A4" w:rsidRPr="001809E8" w:rsidRDefault="00F071A4" w:rsidP="00F071A4">
      <w:pPr>
        <w:ind w:firstLine="720"/>
        <w:jc w:val="both"/>
        <w:rPr>
          <w:lang w:val="ru-RU"/>
        </w:rPr>
      </w:pPr>
      <w:r w:rsidRPr="001809E8">
        <w:rPr>
          <w:lang w:val="ru-RU"/>
        </w:rPr>
        <w:t>У складу са чланом 115. став 1) ЗЈН 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F071A4" w:rsidRPr="001809E8" w:rsidRDefault="00F071A4" w:rsidP="00F071A4">
      <w:pPr>
        <w:ind w:firstLine="720"/>
        <w:jc w:val="both"/>
        <w:rPr>
          <w:lang w:val="ru-RU"/>
        </w:rPr>
      </w:pPr>
      <w:r w:rsidRPr="001809E8">
        <w:rPr>
          <w:lang w:val="ru-RU"/>
        </w:rPr>
        <w:t xml:space="preserve">У случају да се појави потреба за извођење додатних (непредвиђених радова члан 36. став 1. тачка 5. Закона о јавним набавкама), стручни надзор не може дати налог за њихово извођење без претходне писане сагласности наручиоца. Непредвидљиве околности односно неопходност ових радова за извршење уговора о јавној набавци искључиво представљају потребу утврђену на лицу места за извођење тих радова. </w:t>
      </w:r>
    </w:p>
    <w:p w:rsidR="00F071A4" w:rsidRPr="001809E8" w:rsidRDefault="00F071A4" w:rsidP="00F071A4">
      <w:pPr>
        <w:ind w:firstLine="720"/>
        <w:jc w:val="both"/>
        <w:rPr>
          <w:lang w:val="ru-RU"/>
        </w:rPr>
      </w:pPr>
      <w:r w:rsidRPr="001809E8">
        <w:rPr>
          <w:lang w:val="ru-RU"/>
        </w:rPr>
        <w:t xml:space="preserve">Извођач се обавезује да додатне (непредвиђене радове) изведе уз претходну писану сагласност наручиоца. По прихватању прегледа додатних (непредвђених радова) од  стране наручиоца, са Извођачем ће се закључити анекс овог уговора. </w:t>
      </w:r>
    </w:p>
    <w:p w:rsidR="00F071A4" w:rsidRPr="001809E8" w:rsidRDefault="00F071A4" w:rsidP="00F071A4">
      <w:pPr>
        <w:ind w:firstLine="720"/>
        <w:jc w:val="both"/>
        <w:rPr>
          <w:lang w:val="ru-RU"/>
        </w:rPr>
      </w:pPr>
      <w:r w:rsidRPr="001809E8">
        <w:rPr>
          <w:lang w:val="ru-RU"/>
        </w:rPr>
        <w:t xml:space="preserve">Извођач је обавезан да одмах по утврђивању потреба за извођењем додатних (непредвићених радова), достави њихов преглед. Стручни надзор је обавезан да провери основаност истог, описе позиција и количине и достави мишљење са детаљним образложењем на усвајање, најкасније у року од два дана од дана пријема. </w:t>
      </w:r>
    </w:p>
    <w:p w:rsidR="00F071A4" w:rsidRPr="001809E8" w:rsidRDefault="00F071A4" w:rsidP="00F071A4">
      <w:pPr>
        <w:ind w:firstLine="720"/>
        <w:jc w:val="both"/>
        <w:rPr>
          <w:lang w:val="ru-RU"/>
        </w:rPr>
      </w:pPr>
      <w:r w:rsidRPr="001809E8">
        <w:rPr>
          <w:lang w:val="ru-RU"/>
        </w:rPr>
        <w:t xml:space="preserve">Додатни (непредвиђени радови) који су изведени без претходне писане сагласности Наручиоца неће бити прихваћене без обзира да ли су признати од стране Стручног надзора. Коначан преглед изведених додатних (непредвиђени радови), Извођач доставља на основу потписане и оверене грађевинске књиге, с тим да тако утврђена вредност свих изведених радова не може бити већа од уговорене вредности, по основном уговору и анексима уговора. </w:t>
      </w:r>
    </w:p>
    <w:p w:rsidR="00F071A4" w:rsidRPr="001809E8" w:rsidRDefault="00F071A4" w:rsidP="00F071A4">
      <w:pPr>
        <w:ind w:firstLine="720"/>
        <w:jc w:val="both"/>
        <w:rPr>
          <w:lang w:val="ru-RU"/>
        </w:rPr>
      </w:pPr>
      <w:r w:rsidRPr="001809E8">
        <w:rPr>
          <w:lang w:val="ru-RU"/>
        </w:rPr>
        <w:t>У овом случају наручилац ће поступити у складу са одредбама члана 36. став1. тачка 5., члана 36. став 2. Закона о јавним набавкама.</w:t>
      </w:r>
    </w:p>
    <w:p w:rsidR="00F071A4" w:rsidRPr="001809E8" w:rsidRDefault="00F071A4" w:rsidP="00F071A4">
      <w:pPr>
        <w:ind w:firstLine="720"/>
        <w:jc w:val="both"/>
        <w:rPr>
          <w:lang w:val="ru-RU"/>
        </w:rPr>
      </w:pPr>
      <w:r w:rsidRPr="001809E8">
        <w:rPr>
          <w:lang w:val="ru-RU"/>
        </w:rPr>
        <w:t>Фактички обављени накнадни радови, без писмено закљученог уговора су правно неважећи.</w:t>
      </w:r>
    </w:p>
    <w:p w:rsidR="00F071A4" w:rsidRPr="001809E8" w:rsidRDefault="00F071A4" w:rsidP="006446C4">
      <w:pPr>
        <w:jc w:val="center"/>
        <w:rPr>
          <w:b/>
          <w:bCs/>
          <w:lang w:val="ru-RU"/>
        </w:rPr>
      </w:pPr>
      <w:r w:rsidRPr="001809E8">
        <w:rPr>
          <w:b/>
          <w:bCs/>
          <w:lang w:val="ru-RU"/>
        </w:rPr>
        <w:t>Гарантни рок</w:t>
      </w:r>
    </w:p>
    <w:p w:rsidR="00F071A4" w:rsidRPr="001809E8" w:rsidRDefault="00F071A4" w:rsidP="00F071A4">
      <w:pPr>
        <w:jc w:val="center"/>
        <w:rPr>
          <w:b/>
          <w:bCs/>
          <w:lang w:val="ru-RU"/>
        </w:rPr>
      </w:pPr>
      <w:r w:rsidRPr="001809E8">
        <w:rPr>
          <w:b/>
          <w:bCs/>
          <w:lang w:val="ru-RU"/>
        </w:rPr>
        <w:t>Члан 14.</w:t>
      </w:r>
    </w:p>
    <w:p w:rsidR="00F071A4" w:rsidRPr="001809E8" w:rsidRDefault="00F071A4" w:rsidP="00F071A4">
      <w:pPr>
        <w:ind w:firstLine="720"/>
        <w:jc w:val="both"/>
        <w:rPr>
          <w:lang w:val="ru-RU"/>
        </w:rPr>
      </w:pPr>
      <w:r w:rsidRPr="001809E8">
        <w:rPr>
          <w:lang w:val="ru-RU"/>
        </w:rPr>
        <w:t xml:space="preserve">Гарантни рок за све изведене радове износи </w:t>
      </w:r>
      <w:r w:rsidR="00D0455D">
        <w:rPr>
          <w:lang/>
        </w:rPr>
        <w:t>2</w:t>
      </w:r>
      <w:r w:rsidR="007777A7" w:rsidRPr="001809E8">
        <w:rPr>
          <w:lang w:val="ru-RU"/>
        </w:rPr>
        <w:t xml:space="preserve"> (</w:t>
      </w:r>
      <w:r w:rsidR="00D0455D">
        <w:rPr>
          <w:lang/>
        </w:rPr>
        <w:t>две</w:t>
      </w:r>
      <w:r w:rsidR="007777A7" w:rsidRPr="001809E8">
        <w:rPr>
          <w:lang w:val="ru-RU"/>
        </w:rPr>
        <w:t>) годин</w:t>
      </w:r>
      <w:r w:rsidR="00D0455D">
        <w:rPr>
          <w:lang w:val="ru-RU"/>
        </w:rPr>
        <w:t>е</w:t>
      </w:r>
      <w:r w:rsidRPr="001809E8">
        <w:rPr>
          <w:lang w:val="ru-RU"/>
        </w:rPr>
        <w:t xml:space="preserve"> рачунајући од пријема радова.</w:t>
      </w:r>
    </w:p>
    <w:p w:rsidR="00F071A4" w:rsidRPr="001809E8" w:rsidRDefault="00F071A4" w:rsidP="00F071A4">
      <w:pPr>
        <w:ind w:firstLine="720"/>
        <w:jc w:val="both"/>
        <w:rPr>
          <w:lang w:val="ru-RU"/>
        </w:rPr>
      </w:pPr>
      <w:r w:rsidRPr="001809E8">
        <w:rPr>
          <w:lang w:val="ru-RU"/>
        </w:rPr>
        <w:lastRenderedPageBreak/>
        <w:t xml:space="preserve">Извођач је дужан да о свом трошку отклони све кварове - недостатке који се покажу у току гарантног рока, а који су настали услед тога што се извођач није придржавао својих обавеза у погледу квалитета радова и уграђеног материјала у примереном року који одреди наручилац. </w:t>
      </w:r>
    </w:p>
    <w:p w:rsidR="00F071A4" w:rsidRPr="001809E8" w:rsidRDefault="00F071A4" w:rsidP="00F071A4">
      <w:pPr>
        <w:ind w:firstLine="720"/>
        <w:jc w:val="both"/>
        <w:rPr>
          <w:lang w:val="ru-RU"/>
        </w:rPr>
      </w:pPr>
      <w:r w:rsidRPr="001809E8">
        <w:rPr>
          <w:lang w:val="ru-RU"/>
        </w:rPr>
        <w:t xml:space="preserve">У случају да, у току гарантног рока, извођач одбије да у примереном року о свом трошку отклони кварове - недостатке или оштећења настала његовом кривицом, наручилац има право да </w:t>
      </w:r>
      <w:r w:rsidR="001C6842">
        <w:rPr>
          <w:lang w:val="ru-RU"/>
        </w:rPr>
        <w:t>те недостатке отклони на рачун извођача.</w:t>
      </w:r>
    </w:p>
    <w:p w:rsidR="00F071A4" w:rsidRPr="001809E8" w:rsidRDefault="00F071A4" w:rsidP="001C6842">
      <w:pPr>
        <w:jc w:val="both"/>
        <w:rPr>
          <w:lang w:val="ru-RU"/>
        </w:rPr>
      </w:pPr>
      <w:r w:rsidRPr="001809E8">
        <w:rPr>
          <w:lang w:val="ru-RU"/>
        </w:rPr>
        <w:tab/>
        <w:t xml:space="preserve">Уколико из неоправданих разлога извођач прекине са извршењем уговорене услуге или одустане од даљег рада, наручилац има право да раскине овај уговор, уз реализацију менице за добро извршење посла, као и да захтева накнаду штете. </w:t>
      </w:r>
    </w:p>
    <w:p w:rsidR="00F071A4" w:rsidRPr="001809E8" w:rsidRDefault="00F071A4" w:rsidP="00F071A4">
      <w:pPr>
        <w:jc w:val="both"/>
        <w:rPr>
          <w:lang w:val="ru-RU"/>
        </w:rPr>
      </w:pPr>
      <w:r w:rsidRPr="001809E8">
        <w:rPr>
          <w:lang w:val="ru-RU"/>
        </w:rPr>
        <w:tab/>
        <w:t xml:space="preserve">Извођач не одговара за доцњу насталу из разлога које није скривио или за које је одговоран наручилац. </w:t>
      </w:r>
    </w:p>
    <w:p w:rsidR="00F071A4" w:rsidRPr="001809E8" w:rsidRDefault="00F071A4" w:rsidP="006446C4">
      <w:pPr>
        <w:jc w:val="center"/>
        <w:rPr>
          <w:b/>
          <w:bCs/>
          <w:lang w:val="ru-RU"/>
        </w:rPr>
      </w:pPr>
      <w:r w:rsidRPr="001809E8">
        <w:rPr>
          <w:b/>
          <w:bCs/>
          <w:lang w:val="ru-RU"/>
        </w:rPr>
        <w:t>Раскид уговора</w:t>
      </w:r>
    </w:p>
    <w:p w:rsidR="00F071A4" w:rsidRPr="001809E8" w:rsidRDefault="00F071A4" w:rsidP="00F071A4">
      <w:pPr>
        <w:jc w:val="center"/>
        <w:rPr>
          <w:b/>
          <w:bCs/>
          <w:lang w:val="ru-RU"/>
        </w:rPr>
      </w:pPr>
      <w:r w:rsidRPr="001809E8">
        <w:rPr>
          <w:b/>
          <w:bCs/>
          <w:lang w:val="ru-RU"/>
        </w:rPr>
        <w:t>Члан 15.</w:t>
      </w:r>
    </w:p>
    <w:p w:rsidR="00F071A4" w:rsidRPr="001809E8" w:rsidRDefault="00F071A4" w:rsidP="00F071A4">
      <w:pPr>
        <w:ind w:firstLine="720"/>
        <w:jc w:val="both"/>
        <w:rPr>
          <w:lang w:val="ru-RU"/>
        </w:rPr>
      </w:pPr>
      <w:r w:rsidRPr="001809E8">
        <w:rPr>
          <w:lang w:val="ru-RU"/>
        </w:rPr>
        <w:t>Свака од уговорних страна има право на раскид овог уговора у случају неиспуњења уговорених обавеза друге уговорне стране.</w:t>
      </w:r>
    </w:p>
    <w:p w:rsidR="00F071A4" w:rsidRPr="001809E8" w:rsidRDefault="00F071A4" w:rsidP="00F071A4">
      <w:pPr>
        <w:jc w:val="both"/>
        <w:rPr>
          <w:lang w:val="ru-RU"/>
        </w:rPr>
      </w:pPr>
    </w:p>
    <w:p w:rsidR="00F071A4" w:rsidRPr="001809E8" w:rsidRDefault="00F071A4" w:rsidP="00F071A4">
      <w:pPr>
        <w:ind w:firstLine="720"/>
        <w:jc w:val="both"/>
        <w:rPr>
          <w:lang w:val="ru-RU"/>
        </w:rPr>
      </w:pPr>
      <w:r w:rsidRPr="001809E8">
        <w:rPr>
          <w:lang w:val="ru-RU"/>
        </w:rPr>
        <w:t>Моментом пријема обавештења о раскиду овог уговора наступа доспелост уговорених обавеза по питању уговрене казне, као и друге последице у складу са Законом.</w:t>
      </w:r>
    </w:p>
    <w:p w:rsidR="00F071A4" w:rsidRPr="001809E8" w:rsidRDefault="00F071A4" w:rsidP="006446C4">
      <w:pPr>
        <w:jc w:val="center"/>
        <w:rPr>
          <w:b/>
          <w:bCs/>
          <w:lang w:val="ru-RU"/>
        </w:rPr>
      </w:pPr>
      <w:r w:rsidRPr="001809E8">
        <w:rPr>
          <w:b/>
          <w:bCs/>
          <w:lang w:val="ru-RU"/>
        </w:rPr>
        <w:t>Измене уговора</w:t>
      </w:r>
    </w:p>
    <w:p w:rsidR="00F071A4" w:rsidRPr="001809E8" w:rsidRDefault="00F071A4" w:rsidP="00F071A4">
      <w:pPr>
        <w:jc w:val="center"/>
        <w:rPr>
          <w:b/>
          <w:bCs/>
          <w:lang w:val="ru-RU"/>
        </w:rPr>
      </w:pPr>
      <w:r w:rsidRPr="001809E8">
        <w:rPr>
          <w:b/>
          <w:bCs/>
          <w:lang w:val="ru-RU"/>
        </w:rPr>
        <w:t>Члан 16.</w:t>
      </w:r>
    </w:p>
    <w:p w:rsidR="00F071A4" w:rsidRPr="001809E8" w:rsidRDefault="00F071A4" w:rsidP="00F071A4">
      <w:pPr>
        <w:ind w:firstLine="720"/>
        <w:jc w:val="both"/>
        <w:rPr>
          <w:lang w:val="ru-RU"/>
        </w:rPr>
      </w:pPr>
      <w:r w:rsidRPr="001809E8">
        <w:rPr>
          <w:lang w:val="ru-RU"/>
        </w:rPr>
        <w:t>Измене овог уговора врше се само у писаној форми, путем анекса, уз предходну сагласност свих потписаних уговора.</w:t>
      </w:r>
    </w:p>
    <w:p w:rsidR="00F071A4" w:rsidRPr="001809E8" w:rsidRDefault="00F071A4" w:rsidP="006446C4">
      <w:pPr>
        <w:jc w:val="center"/>
        <w:rPr>
          <w:b/>
          <w:bCs/>
          <w:lang w:val="ru-RU"/>
        </w:rPr>
      </w:pPr>
      <w:r w:rsidRPr="001809E8">
        <w:rPr>
          <w:b/>
          <w:bCs/>
          <w:lang w:val="ru-RU"/>
        </w:rPr>
        <w:t>Остале одредбе</w:t>
      </w:r>
    </w:p>
    <w:p w:rsidR="00F071A4" w:rsidRPr="001809E8" w:rsidRDefault="00F071A4" w:rsidP="00F071A4">
      <w:pPr>
        <w:jc w:val="center"/>
        <w:rPr>
          <w:b/>
          <w:bCs/>
          <w:lang w:val="ru-RU"/>
        </w:rPr>
      </w:pPr>
      <w:r w:rsidRPr="001809E8">
        <w:rPr>
          <w:b/>
          <w:bCs/>
          <w:lang w:val="ru-RU"/>
        </w:rPr>
        <w:t>Члан 17.</w:t>
      </w:r>
    </w:p>
    <w:p w:rsidR="00F071A4" w:rsidRPr="001809E8" w:rsidRDefault="00F071A4" w:rsidP="00F071A4">
      <w:pPr>
        <w:ind w:firstLine="720"/>
        <w:jc w:val="both"/>
        <w:rPr>
          <w:lang w:val="ru-RU"/>
        </w:rPr>
      </w:pPr>
      <w:r w:rsidRPr="001809E8">
        <w:rPr>
          <w:lang w:val="ru-RU"/>
        </w:rPr>
        <w:t>На све околности и случајеве који нису предвиђени овим Уговором примењиваће се одредбе позитивних законских прописа који регулишу предметну материју.</w:t>
      </w:r>
    </w:p>
    <w:p w:rsidR="00F071A4" w:rsidRPr="001809E8" w:rsidRDefault="00F071A4" w:rsidP="00F071A4">
      <w:pPr>
        <w:jc w:val="center"/>
        <w:rPr>
          <w:b/>
          <w:bCs/>
          <w:lang w:val="ru-RU"/>
        </w:rPr>
      </w:pPr>
    </w:p>
    <w:p w:rsidR="00F071A4" w:rsidRPr="001809E8" w:rsidRDefault="00F071A4" w:rsidP="00F071A4">
      <w:pPr>
        <w:jc w:val="center"/>
        <w:rPr>
          <w:b/>
          <w:bCs/>
          <w:lang w:val="ru-RU"/>
        </w:rPr>
      </w:pPr>
      <w:r w:rsidRPr="001809E8">
        <w:rPr>
          <w:b/>
          <w:bCs/>
          <w:lang w:val="ru-RU"/>
        </w:rPr>
        <w:t>Члан 18.</w:t>
      </w:r>
    </w:p>
    <w:p w:rsidR="00F071A4" w:rsidRPr="001809E8" w:rsidRDefault="00F071A4" w:rsidP="00F071A4">
      <w:pPr>
        <w:ind w:firstLine="720"/>
        <w:jc w:val="both"/>
        <w:rPr>
          <w:lang w:val="ru-RU"/>
        </w:rPr>
      </w:pPr>
      <w:r w:rsidRPr="001809E8">
        <w:rPr>
          <w:lang w:val="ru-RU"/>
        </w:rPr>
        <w:t xml:space="preserve">У случају спора уговора се месна надлежност суда у </w:t>
      </w:r>
      <w:r w:rsidR="00EE636D">
        <w:rPr>
          <w:lang w:val="ru-RU"/>
        </w:rPr>
        <w:t>Лесковцу</w:t>
      </w:r>
      <w:r w:rsidRPr="001809E8">
        <w:rPr>
          <w:lang w:val="ru-RU"/>
        </w:rPr>
        <w:t>.</w:t>
      </w:r>
    </w:p>
    <w:p w:rsidR="00F071A4" w:rsidRPr="001809E8" w:rsidRDefault="00F071A4" w:rsidP="00F071A4">
      <w:pPr>
        <w:jc w:val="both"/>
        <w:rPr>
          <w:lang w:val="ru-RU"/>
        </w:rPr>
      </w:pPr>
    </w:p>
    <w:p w:rsidR="00F071A4" w:rsidRPr="001809E8" w:rsidRDefault="00F071A4" w:rsidP="00F071A4">
      <w:pPr>
        <w:jc w:val="center"/>
        <w:rPr>
          <w:b/>
          <w:bCs/>
          <w:lang w:val="ru-RU"/>
        </w:rPr>
      </w:pPr>
      <w:r w:rsidRPr="001809E8">
        <w:rPr>
          <w:b/>
          <w:bCs/>
          <w:lang w:val="ru-RU"/>
        </w:rPr>
        <w:t>Члан 19.</w:t>
      </w:r>
    </w:p>
    <w:p w:rsidR="00F071A4" w:rsidRPr="001809E8" w:rsidRDefault="00F071A4" w:rsidP="00F071A4">
      <w:pPr>
        <w:ind w:firstLine="720"/>
        <w:jc w:val="both"/>
        <w:rPr>
          <w:lang w:val="ru-RU"/>
        </w:rPr>
      </w:pPr>
      <w:r w:rsidRPr="001809E8">
        <w:rPr>
          <w:lang w:val="ru-RU"/>
        </w:rPr>
        <w:t>Уговор је сачињен сагласно вољи уговорених страна што исте потврђују својим потписима, а ступа на снагу даном потписивања обе уговорене стране.</w:t>
      </w:r>
    </w:p>
    <w:p w:rsidR="00F071A4" w:rsidRPr="001809E8" w:rsidRDefault="00F071A4" w:rsidP="00F071A4">
      <w:pPr>
        <w:jc w:val="both"/>
        <w:rPr>
          <w:lang w:val="ru-RU"/>
        </w:rPr>
      </w:pPr>
    </w:p>
    <w:p w:rsidR="00F071A4" w:rsidRPr="001809E8" w:rsidRDefault="00F071A4" w:rsidP="00F071A4">
      <w:pPr>
        <w:jc w:val="center"/>
        <w:rPr>
          <w:b/>
          <w:bCs/>
          <w:lang w:val="ru-RU"/>
        </w:rPr>
      </w:pPr>
      <w:r w:rsidRPr="001809E8">
        <w:rPr>
          <w:b/>
          <w:bCs/>
          <w:lang w:val="ru-RU"/>
        </w:rPr>
        <w:t>Члан 20.</w:t>
      </w:r>
    </w:p>
    <w:p w:rsidR="00F071A4" w:rsidRPr="001809E8" w:rsidRDefault="00F071A4" w:rsidP="00F071A4">
      <w:pPr>
        <w:ind w:firstLine="720"/>
        <w:jc w:val="both"/>
        <w:rPr>
          <w:lang w:val="ru-RU"/>
        </w:rPr>
      </w:pPr>
      <w:r w:rsidRPr="001809E8">
        <w:rPr>
          <w:lang w:val="ru-RU"/>
        </w:rPr>
        <w:t>Овај уговор је сачињен у 4 (четири) истоветна примерка, од којих по 2 (два) примерка за сваку страну.</w:t>
      </w:r>
    </w:p>
    <w:p w:rsidR="00F071A4" w:rsidRPr="001809E8" w:rsidRDefault="00F071A4" w:rsidP="00F071A4">
      <w:pPr>
        <w:jc w:val="both"/>
      </w:pPr>
    </w:p>
    <w:p w:rsidR="00F071A4" w:rsidRPr="001809E8" w:rsidRDefault="00F071A4" w:rsidP="00F071A4">
      <w:pPr>
        <w:pStyle w:val="Heading2"/>
        <w:tabs>
          <w:tab w:val="clear" w:pos="0"/>
          <w:tab w:val="left" w:pos="7740"/>
        </w:tabs>
        <w:jc w:val="left"/>
        <w:rPr>
          <w:rFonts w:ascii="Times New Roman" w:hAnsi="Times New Roman" w:cs="Times New Roman"/>
          <w:b w:val="0"/>
          <w:bCs w:val="0"/>
          <w:sz w:val="24"/>
          <w:szCs w:val="24"/>
          <w:lang w:val="sr-Cyrl-CS"/>
        </w:rPr>
      </w:pPr>
    </w:p>
    <w:tbl>
      <w:tblPr>
        <w:tblpPr w:leftFromText="180" w:rightFromText="180" w:vertAnchor="text" w:horzAnchor="page" w:tblpXSpec="center" w:tblpY="106"/>
        <w:tblW w:w="9478" w:type="dxa"/>
        <w:tblLook w:val="00A0"/>
      </w:tblPr>
      <w:tblGrid>
        <w:gridCol w:w="4621"/>
        <w:gridCol w:w="236"/>
        <w:gridCol w:w="4621"/>
      </w:tblGrid>
      <w:tr w:rsidR="00F071A4" w:rsidRPr="001809E8" w:rsidTr="006535C7">
        <w:trPr>
          <w:trHeight w:val="722"/>
        </w:trPr>
        <w:tc>
          <w:tcPr>
            <w:tcW w:w="4621" w:type="dxa"/>
            <w:vAlign w:val="center"/>
          </w:tcPr>
          <w:p w:rsidR="00F071A4" w:rsidRPr="001809E8" w:rsidRDefault="00F071A4" w:rsidP="006535C7">
            <w:r w:rsidRPr="001809E8">
              <w:rPr>
                <w:lang w:val="sr-Cyrl-CS"/>
              </w:rPr>
              <w:t xml:space="preserve">за </w:t>
            </w:r>
            <w:r w:rsidRPr="001809E8">
              <w:t>Извођача</w:t>
            </w:r>
          </w:p>
          <w:p w:rsidR="00F071A4" w:rsidRPr="001809E8" w:rsidRDefault="00F071A4" w:rsidP="006535C7">
            <w:r w:rsidRPr="001809E8">
              <w:t xml:space="preserve">_______________________                                  </w:t>
            </w:r>
          </w:p>
        </w:tc>
        <w:tc>
          <w:tcPr>
            <w:tcW w:w="236" w:type="dxa"/>
          </w:tcPr>
          <w:p w:rsidR="00F071A4" w:rsidRPr="001809E8" w:rsidRDefault="00F071A4" w:rsidP="006535C7">
            <w:pPr>
              <w:jc w:val="both"/>
              <w:rPr>
                <w:lang w:val="sr-Cyrl-CS"/>
              </w:rPr>
            </w:pPr>
          </w:p>
        </w:tc>
        <w:tc>
          <w:tcPr>
            <w:tcW w:w="4621" w:type="dxa"/>
            <w:vAlign w:val="center"/>
          </w:tcPr>
          <w:p w:rsidR="00F071A4" w:rsidRPr="001809E8" w:rsidRDefault="00F071A4" w:rsidP="006535C7">
            <w:pPr>
              <w:jc w:val="center"/>
            </w:pPr>
            <w:r w:rsidRPr="001809E8">
              <w:rPr>
                <w:lang w:val="sr-Cyrl-CS"/>
              </w:rPr>
              <w:t xml:space="preserve">за </w:t>
            </w:r>
            <w:r w:rsidRPr="001809E8">
              <w:t>Наручиоца</w:t>
            </w:r>
          </w:p>
          <w:p w:rsidR="00F071A4" w:rsidRPr="001809E8" w:rsidRDefault="00F071A4" w:rsidP="006535C7">
            <w:pPr>
              <w:jc w:val="center"/>
            </w:pPr>
            <w:r w:rsidRPr="001809E8">
              <w:t>____________________________</w:t>
            </w:r>
          </w:p>
        </w:tc>
      </w:tr>
      <w:tr w:rsidR="00F071A4" w:rsidRPr="001809E8" w:rsidTr="006535C7">
        <w:trPr>
          <w:trHeight w:val="582"/>
        </w:trPr>
        <w:tc>
          <w:tcPr>
            <w:tcW w:w="4621" w:type="dxa"/>
          </w:tcPr>
          <w:p w:rsidR="00F071A4" w:rsidRPr="001809E8" w:rsidRDefault="00F071A4" w:rsidP="006535C7">
            <w:r w:rsidRPr="001809E8">
              <w:t>Директор</w:t>
            </w:r>
          </w:p>
        </w:tc>
        <w:tc>
          <w:tcPr>
            <w:tcW w:w="236" w:type="dxa"/>
          </w:tcPr>
          <w:p w:rsidR="00F071A4" w:rsidRPr="001809E8" w:rsidRDefault="00F071A4" w:rsidP="006535C7">
            <w:pPr>
              <w:jc w:val="both"/>
              <w:rPr>
                <w:lang w:val="sr-Cyrl-CS"/>
              </w:rPr>
            </w:pPr>
          </w:p>
        </w:tc>
        <w:tc>
          <w:tcPr>
            <w:tcW w:w="4621" w:type="dxa"/>
            <w:vAlign w:val="center"/>
          </w:tcPr>
          <w:p w:rsidR="00F071A4" w:rsidRPr="001809E8" w:rsidRDefault="00F071A4" w:rsidP="006535C7">
            <w:pPr>
              <w:jc w:val="center"/>
              <w:rPr>
                <w:lang w:val="ru-RU"/>
              </w:rPr>
            </w:pPr>
            <w:r w:rsidRPr="001809E8">
              <w:rPr>
                <w:lang w:val="ru-RU"/>
              </w:rPr>
              <w:t xml:space="preserve">Директор </w:t>
            </w:r>
          </w:p>
          <w:p w:rsidR="00F071A4" w:rsidRPr="001809E8" w:rsidRDefault="00EE636D" w:rsidP="00EE636D">
            <w:pPr>
              <w:jc w:val="center"/>
              <w:rPr>
                <w:b/>
                <w:i/>
                <w:lang w:val="sr-Cyrl-CS"/>
              </w:rPr>
            </w:pPr>
            <w:r>
              <w:rPr>
                <w:b/>
                <w:i/>
                <w:lang w:val="sr-Cyrl-CS"/>
              </w:rPr>
              <w:t>Сузана Стошић</w:t>
            </w:r>
          </w:p>
        </w:tc>
      </w:tr>
    </w:tbl>
    <w:p w:rsidR="00AD2B57" w:rsidRPr="001809E8" w:rsidRDefault="00AD2B57" w:rsidP="00871690">
      <w:pPr>
        <w:rPr>
          <w:lang w:val="ru-RU"/>
        </w:rPr>
      </w:pPr>
    </w:p>
    <w:sectPr w:rsidR="00AD2B57" w:rsidRPr="001809E8" w:rsidSect="006535C7">
      <w:pgSz w:w="12240" w:h="15840"/>
      <w:pgMar w:top="1134" w:right="1325" w:bottom="1276"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07B" w:rsidRDefault="00A6107B" w:rsidP="007176D2">
      <w:r>
        <w:separator/>
      </w:r>
    </w:p>
  </w:endnote>
  <w:endnote w:type="continuationSeparator" w:id="1">
    <w:p w:rsidR="00A6107B" w:rsidRDefault="00A6107B" w:rsidP="00717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33" w:rsidRDefault="00EA5B33" w:rsidP="006535C7">
    <w:pPr>
      <w:pStyle w:val="Header"/>
      <w:jc w:val="center"/>
      <w:rPr>
        <w:rFonts w:ascii="Book Antiqua" w:hAnsi="Book Antiqua" w:cs="Book Antiqua"/>
        <w:i/>
        <w:iCs/>
        <w:sz w:val="16"/>
        <w:szCs w:val="16"/>
        <w:lang w:val="sr-Cyrl-CS"/>
      </w:rPr>
    </w:pPr>
    <w:r w:rsidRPr="006C5AD2">
      <w:rPr>
        <w:rFonts w:ascii="Book Antiqua" w:hAnsi="Book Antiqua" w:cs="Book Antiqua"/>
        <w:i/>
        <w:iCs/>
        <w:sz w:val="16"/>
        <w:szCs w:val="16"/>
        <w:lang w:val="sr-Cyrl-CS"/>
      </w:rPr>
      <w:t>Конкурсна документација у поступку јавне набавке</w:t>
    </w:r>
  </w:p>
  <w:p w:rsidR="00EA5B33" w:rsidRDefault="00EA5B33" w:rsidP="006535C7">
    <w:pPr>
      <w:pStyle w:val="Header"/>
      <w:pBdr>
        <w:bottom w:val="single" w:sz="6" w:space="1" w:color="auto"/>
      </w:pBdr>
      <w:jc w:val="center"/>
      <w:rPr>
        <w:rFonts w:ascii="Book Antiqua" w:hAnsi="Book Antiqua" w:cs="Book Antiqua"/>
        <w:i/>
        <w:iCs/>
        <w:sz w:val="16"/>
        <w:szCs w:val="16"/>
        <w:lang w:val="sr-Cyrl-CS"/>
      </w:rPr>
    </w:pPr>
    <w:r w:rsidRPr="006C5AD2">
      <w:rPr>
        <w:rFonts w:ascii="Book Antiqua" w:hAnsi="Book Antiqua" w:cs="Book Antiqua"/>
        <w:i/>
        <w:iCs/>
        <w:sz w:val="16"/>
        <w:szCs w:val="16"/>
        <w:lang w:val="sr-Cyrl-CS"/>
      </w:rPr>
      <w:t xml:space="preserve"> мале вредности</w:t>
    </w:r>
    <w:r w:rsidRPr="00310264">
      <w:rPr>
        <w:rFonts w:ascii="Book Antiqua" w:hAnsi="Book Antiqua" w:cs="Book Antiqua"/>
        <w:i/>
        <w:iCs/>
        <w:sz w:val="16"/>
        <w:szCs w:val="16"/>
        <w:lang w:val="sr-Cyrl-CS"/>
      </w:rPr>
      <w:t xml:space="preserve">редни </w:t>
    </w:r>
    <w:r w:rsidRPr="004F029E">
      <w:rPr>
        <w:rFonts w:ascii="Book Antiqua" w:hAnsi="Book Antiqua" w:cs="Book Antiqua"/>
        <w:i/>
        <w:iCs/>
        <w:sz w:val="16"/>
        <w:szCs w:val="16"/>
        <w:lang w:val="sr-Cyrl-CS"/>
      </w:rPr>
      <w:t xml:space="preserve">број </w:t>
    </w:r>
    <w:r>
      <w:rPr>
        <w:rFonts w:ascii="Book Antiqua" w:hAnsi="Book Antiqua" w:cs="Book Antiqua"/>
        <w:i/>
        <w:iCs/>
        <w:sz w:val="16"/>
        <w:szCs w:val="16"/>
        <w:lang w:val="sr-Cyrl-CS"/>
      </w:rPr>
      <w:t>1.3.1/19</w:t>
    </w:r>
  </w:p>
  <w:p w:rsidR="00EA5B33" w:rsidRPr="00411D60" w:rsidRDefault="00EA5B33" w:rsidP="006535C7">
    <w:pPr>
      <w:pStyle w:val="Footer"/>
      <w:jc w:val="center"/>
      <w:rPr>
        <w:sz w:val="16"/>
        <w:szCs w:val="16"/>
        <w:lang w:val="sr-Cyrl-CS"/>
      </w:rPr>
    </w:pPr>
    <w:r w:rsidRPr="005904B6">
      <w:rPr>
        <w:sz w:val="16"/>
        <w:szCs w:val="16"/>
        <w:lang w:val="sr-Cyrl-CS"/>
      </w:rPr>
      <w:t xml:space="preserve">страна </w:t>
    </w:r>
    <w:r w:rsidR="001B013D" w:rsidRPr="005904B6">
      <w:rPr>
        <w:b/>
        <w:bCs/>
        <w:sz w:val="16"/>
        <w:szCs w:val="16"/>
      </w:rPr>
      <w:fldChar w:fldCharType="begin"/>
    </w:r>
    <w:r w:rsidRPr="005904B6">
      <w:rPr>
        <w:b/>
        <w:bCs/>
        <w:sz w:val="16"/>
        <w:szCs w:val="16"/>
      </w:rPr>
      <w:instrText>PAGE</w:instrText>
    </w:r>
    <w:r w:rsidR="001B013D" w:rsidRPr="005904B6">
      <w:rPr>
        <w:b/>
        <w:bCs/>
        <w:sz w:val="16"/>
        <w:szCs w:val="16"/>
      </w:rPr>
      <w:fldChar w:fldCharType="separate"/>
    </w:r>
    <w:r w:rsidR="00B21E1F">
      <w:rPr>
        <w:b/>
        <w:bCs/>
        <w:noProof/>
        <w:sz w:val="16"/>
        <w:szCs w:val="16"/>
      </w:rPr>
      <w:t>32</w:t>
    </w:r>
    <w:r w:rsidR="001B013D" w:rsidRPr="005904B6">
      <w:rPr>
        <w:b/>
        <w:bCs/>
        <w:sz w:val="16"/>
        <w:szCs w:val="16"/>
      </w:rPr>
      <w:fldChar w:fldCharType="end"/>
    </w:r>
    <w:r w:rsidRPr="005904B6">
      <w:rPr>
        <w:sz w:val="16"/>
        <w:szCs w:val="16"/>
        <w:lang w:val="sr-Cyrl-CS"/>
      </w:rPr>
      <w:t>од</w:t>
    </w:r>
    <w:r w:rsidR="001B013D" w:rsidRPr="005904B6">
      <w:rPr>
        <w:b/>
        <w:bCs/>
        <w:sz w:val="16"/>
        <w:szCs w:val="16"/>
      </w:rPr>
      <w:fldChar w:fldCharType="begin"/>
    </w:r>
    <w:r w:rsidRPr="005904B6">
      <w:rPr>
        <w:b/>
        <w:bCs/>
        <w:sz w:val="16"/>
        <w:szCs w:val="16"/>
      </w:rPr>
      <w:instrText>NUMPAGES</w:instrText>
    </w:r>
    <w:r w:rsidR="001B013D" w:rsidRPr="005904B6">
      <w:rPr>
        <w:b/>
        <w:bCs/>
        <w:sz w:val="16"/>
        <w:szCs w:val="16"/>
      </w:rPr>
      <w:fldChar w:fldCharType="separate"/>
    </w:r>
    <w:r w:rsidR="00B21E1F">
      <w:rPr>
        <w:b/>
        <w:bCs/>
        <w:noProof/>
        <w:sz w:val="16"/>
        <w:szCs w:val="16"/>
      </w:rPr>
      <w:t>32</w:t>
    </w:r>
    <w:r w:rsidR="001B013D" w:rsidRPr="005904B6">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07B" w:rsidRDefault="00A6107B" w:rsidP="007176D2">
      <w:r>
        <w:separator/>
      </w:r>
    </w:p>
  </w:footnote>
  <w:footnote w:type="continuationSeparator" w:id="1">
    <w:p w:rsidR="00A6107B" w:rsidRDefault="00A6107B" w:rsidP="00717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B87"/>
    <w:multiLevelType w:val="hybridMultilevel"/>
    <w:tmpl w:val="58F2C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nsid w:val="086F4D9C"/>
    <w:multiLevelType w:val="hybridMultilevel"/>
    <w:tmpl w:val="989E56C8"/>
    <w:lvl w:ilvl="0" w:tplc="30FEFE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A4DE4"/>
    <w:multiLevelType w:val="hybridMultilevel"/>
    <w:tmpl w:val="B52AADE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339C4"/>
    <w:multiLevelType w:val="hybridMultilevel"/>
    <w:tmpl w:val="C3C61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B3E34"/>
    <w:multiLevelType w:val="hybridMultilevel"/>
    <w:tmpl w:val="0D247ACC"/>
    <w:lvl w:ilvl="0" w:tplc="DCE82EF4">
      <w:start w:val="4"/>
      <w:numFmt w:val="bullet"/>
      <w:lvlText w:val="-"/>
      <w:lvlJc w:val="left"/>
      <w:pPr>
        <w:ind w:left="720" w:hanging="360"/>
      </w:pPr>
      <w:rPr>
        <w:rFonts w:ascii="Garamond" w:eastAsia="Arial Unicode MS" w:hAnsi="Garamond"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DE29F1"/>
    <w:multiLevelType w:val="hybridMultilevel"/>
    <w:tmpl w:val="58704EC0"/>
    <w:lvl w:ilvl="0" w:tplc="F6DE3E50">
      <w:start w:val="2"/>
      <w:numFmt w:val="bullet"/>
      <w:lvlText w:val="-"/>
      <w:lvlJc w:val="left"/>
      <w:pPr>
        <w:ind w:left="1428" w:hanging="360"/>
      </w:pPr>
      <w:rPr>
        <w:rFonts w:ascii="Garamond" w:eastAsia="Times New Roman" w:hAnsi="Garamond" w:cs="Aria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184D7E0E"/>
    <w:multiLevelType w:val="hybridMultilevel"/>
    <w:tmpl w:val="7A56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C823837"/>
    <w:multiLevelType w:val="hybridMultilevel"/>
    <w:tmpl w:val="27DC9622"/>
    <w:lvl w:ilvl="0" w:tplc="CBE8317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2A07101"/>
    <w:multiLevelType w:val="hybridMultilevel"/>
    <w:tmpl w:val="EBA248CC"/>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32DCD"/>
    <w:multiLevelType w:val="hybridMultilevel"/>
    <w:tmpl w:val="3CD2A900"/>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7A27477"/>
    <w:multiLevelType w:val="hybridMultilevel"/>
    <w:tmpl w:val="2132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E66AA"/>
    <w:multiLevelType w:val="hybridMultilevel"/>
    <w:tmpl w:val="41FE29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444D71FD"/>
    <w:multiLevelType w:val="hybridMultilevel"/>
    <w:tmpl w:val="7E48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4BEF5304"/>
    <w:multiLevelType w:val="hybridMultilevel"/>
    <w:tmpl w:val="06CC213E"/>
    <w:lvl w:ilvl="0" w:tplc="241A0009">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C52397A"/>
    <w:multiLevelType w:val="hybridMultilevel"/>
    <w:tmpl w:val="7C042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31938"/>
    <w:multiLevelType w:val="hybridMultilevel"/>
    <w:tmpl w:val="B52AA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86AAA"/>
    <w:multiLevelType w:val="hybridMultilevel"/>
    <w:tmpl w:val="093EF22E"/>
    <w:lvl w:ilvl="0" w:tplc="E5AC8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95490E"/>
    <w:multiLevelType w:val="hybridMultilevel"/>
    <w:tmpl w:val="A4724C6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4">
    <w:nsid w:val="6EBB5E77"/>
    <w:multiLevelType w:val="hybridMultilevel"/>
    <w:tmpl w:val="ADE82C30"/>
    <w:lvl w:ilvl="0" w:tplc="B9BCD39E">
      <w:start w:val="1"/>
      <w:numFmt w:val="bullet"/>
      <w:lvlText w:val=""/>
      <w:lvlJc w:val="left"/>
      <w:pPr>
        <w:ind w:left="644" w:hanging="360"/>
      </w:pPr>
      <w:rPr>
        <w:rFonts w:ascii="Wingdings" w:hAnsi="Wingdings" w:hint="default"/>
        <w:color w:val="auto"/>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num w:numId="1">
    <w:abstractNumId w:val="8"/>
  </w:num>
  <w:num w:numId="2">
    <w:abstractNumId w:val="24"/>
  </w:num>
  <w:num w:numId="3">
    <w:abstractNumId w:val="18"/>
  </w:num>
  <w:num w:numId="4">
    <w:abstractNumId w:val="15"/>
  </w:num>
  <w:num w:numId="5">
    <w:abstractNumId w:val="12"/>
  </w:num>
  <w:num w:numId="6">
    <w:abstractNumId w:val="17"/>
  </w:num>
  <w:num w:numId="7">
    <w:abstractNumId w:val="1"/>
  </w:num>
  <w:num w:numId="8">
    <w:abstractNumId w:val="5"/>
  </w:num>
  <w:num w:numId="9">
    <w:abstractNumId w:val="10"/>
  </w:num>
  <w:num w:numId="10">
    <w:abstractNumId w:val="6"/>
  </w:num>
  <w:num w:numId="11">
    <w:abstractNumId w:val="3"/>
  </w:num>
  <w:num w:numId="12">
    <w:abstractNumId w:val="4"/>
  </w:num>
  <w:num w:numId="13">
    <w:abstractNumId w:val="16"/>
  </w:num>
  <w:num w:numId="14">
    <w:abstractNumId w:val="13"/>
  </w:num>
  <w:num w:numId="15">
    <w:abstractNumId w:val="9"/>
  </w:num>
  <w:num w:numId="16">
    <w:abstractNumId w:val="21"/>
  </w:num>
  <w:num w:numId="17">
    <w:abstractNumId w:val="14"/>
  </w:num>
  <w:num w:numId="18">
    <w:abstractNumId w:val="19"/>
  </w:num>
  <w:num w:numId="19">
    <w:abstractNumId w:val="2"/>
  </w:num>
  <w:num w:numId="20">
    <w:abstractNumId w:val="23"/>
  </w:num>
  <w:num w:numId="21">
    <w:abstractNumId w:val="0"/>
  </w:num>
  <w:num w:numId="22">
    <w:abstractNumId w:val="11"/>
  </w:num>
  <w:num w:numId="23">
    <w:abstractNumId w:val="7"/>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hyphenationZone w:val="425"/>
  <w:characterSpacingControl w:val="doNotCompress"/>
  <w:footnotePr>
    <w:footnote w:id="0"/>
    <w:footnote w:id="1"/>
  </w:footnotePr>
  <w:endnotePr>
    <w:endnote w:id="0"/>
    <w:endnote w:id="1"/>
  </w:endnotePr>
  <w:compat/>
  <w:rsids>
    <w:rsidRoot w:val="00F071A4"/>
    <w:rsid w:val="00013332"/>
    <w:rsid w:val="00046290"/>
    <w:rsid w:val="00066293"/>
    <w:rsid w:val="0007405F"/>
    <w:rsid w:val="000B63BB"/>
    <w:rsid w:val="000B7D0E"/>
    <w:rsid w:val="000C24BD"/>
    <w:rsid w:val="000E2D56"/>
    <w:rsid w:val="001050BF"/>
    <w:rsid w:val="00130B39"/>
    <w:rsid w:val="00130F10"/>
    <w:rsid w:val="00146D1E"/>
    <w:rsid w:val="001512BC"/>
    <w:rsid w:val="001809E8"/>
    <w:rsid w:val="0019590D"/>
    <w:rsid w:val="001B013D"/>
    <w:rsid w:val="001B77A5"/>
    <w:rsid w:val="001C65BF"/>
    <w:rsid w:val="001C6842"/>
    <w:rsid w:val="001C753B"/>
    <w:rsid w:val="001D2C01"/>
    <w:rsid w:val="001D2D99"/>
    <w:rsid w:val="001E0293"/>
    <w:rsid w:val="001E1F59"/>
    <w:rsid w:val="001F2F02"/>
    <w:rsid w:val="002162F9"/>
    <w:rsid w:val="00252E78"/>
    <w:rsid w:val="0026479B"/>
    <w:rsid w:val="0027560B"/>
    <w:rsid w:val="002949C6"/>
    <w:rsid w:val="0029777C"/>
    <w:rsid w:val="002A2B5C"/>
    <w:rsid w:val="002C229D"/>
    <w:rsid w:val="002C5536"/>
    <w:rsid w:val="002E054B"/>
    <w:rsid w:val="002E1598"/>
    <w:rsid w:val="002E5B27"/>
    <w:rsid w:val="002F4C52"/>
    <w:rsid w:val="002F7BDE"/>
    <w:rsid w:val="00303B76"/>
    <w:rsid w:val="00322478"/>
    <w:rsid w:val="00344974"/>
    <w:rsid w:val="0035717E"/>
    <w:rsid w:val="00377977"/>
    <w:rsid w:val="00391858"/>
    <w:rsid w:val="003B136B"/>
    <w:rsid w:val="003B3695"/>
    <w:rsid w:val="003B3ACF"/>
    <w:rsid w:val="003B3CAD"/>
    <w:rsid w:val="003C157E"/>
    <w:rsid w:val="003D0C7B"/>
    <w:rsid w:val="003D1B0C"/>
    <w:rsid w:val="003D328C"/>
    <w:rsid w:val="003D4F0A"/>
    <w:rsid w:val="003F40FF"/>
    <w:rsid w:val="003F54A1"/>
    <w:rsid w:val="00400E0E"/>
    <w:rsid w:val="00411D60"/>
    <w:rsid w:val="00421A27"/>
    <w:rsid w:val="0042730F"/>
    <w:rsid w:val="00441D3F"/>
    <w:rsid w:val="00463DD8"/>
    <w:rsid w:val="004B0F55"/>
    <w:rsid w:val="004B77B9"/>
    <w:rsid w:val="004D29CA"/>
    <w:rsid w:val="004E4A6F"/>
    <w:rsid w:val="00512E91"/>
    <w:rsid w:val="0052191D"/>
    <w:rsid w:val="005278B2"/>
    <w:rsid w:val="00536E0C"/>
    <w:rsid w:val="005405D3"/>
    <w:rsid w:val="00563953"/>
    <w:rsid w:val="00582871"/>
    <w:rsid w:val="00596F49"/>
    <w:rsid w:val="005A45AE"/>
    <w:rsid w:val="005A6F63"/>
    <w:rsid w:val="005B225C"/>
    <w:rsid w:val="005D3837"/>
    <w:rsid w:val="005D5CF3"/>
    <w:rsid w:val="005F3E64"/>
    <w:rsid w:val="006149CF"/>
    <w:rsid w:val="006369D6"/>
    <w:rsid w:val="006446C4"/>
    <w:rsid w:val="006535C7"/>
    <w:rsid w:val="00664849"/>
    <w:rsid w:val="00682DF4"/>
    <w:rsid w:val="00694426"/>
    <w:rsid w:val="0069473A"/>
    <w:rsid w:val="00696CC7"/>
    <w:rsid w:val="006A1AA5"/>
    <w:rsid w:val="006A2BA5"/>
    <w:rsid w:val="006E6D88"/>
    <w:rsid w:val="007176D2"/>
    <w:rsid w:val="00731C6B"/>
    <w:rsid w:val="007325BA"/>
    <w:rsid w:val="00735096"/>
    <w:rsid w:val="007553D5"/>
    <w:rsid w:val="00755D4B"/>
    <w:rsid w:val="00757B7B"/>
    <w:rsid w:val="0076598F"/>
    <w:rsid w:val="007711F8"/>
    <w:rsid w:val="007777A7"/>
    <w:rsid w:val="00777A36"/>
    <w:rsid w:val="007A22F5"/>
    <w:rsid w:val="007C1574"/>
    <w:rsid w:val="007C2361"/>
    <w:rsid w:val="007C28BC"/>
    <w:rsid w:val="007C35D1"/>
    <w:rsid w:val="007E2378"/>
    <w:rsid w:val="007F1746"/>
    <w:rsid w:val="008255CA"/>
    <w:rsid w:val="00857EEA"/>
    <w:rsid w:val="00871690"/>
    <w:rsid w:val="0088641B"/>
    <w:rsid w:val="008A39A3"/>
    <w:rsid w:val="008B6F69"/>
    <w:rsid w:val="008B70FC"/>
    <w:rsid w:val="008C13CC"/>
    <w:rsid w:val="008C4304"/>
    <w:rsid w:val="008E42BB"/>
    <w:rsid w:val="009215D6"/>
    <w:rsid w:val="0092681D"/>
    <w:rsid w:val="009316DB"/>
    <w:rsid w:val="0095069D"/>
    <w:rsid w:val="00965D31"/>
    <w:rsid w:val="009741E6"/>
    <w:rsid w:val="00982E13"/>
    <w:rsid w:val="00983581"/>
    <w:rsid w:val="0099187C"/>
    <w:rsid w:val="009961FC"/>
    <w:rsid w:val="009B187A"/>
    <w:rsid w:val="009B2270"/>
    <w:rsid w:val="009C4F90"/>
    <w:rsid w:val="009F1FCA"/>
    <w:rsid w:val="00A1255A"/>
    <w:rsid w:val="00A2507E"/>
    <w:rsid w:val="00A33F0E"/>
    <w:rsid w:val="00A41083"/>
    <w:rsid w:val="00A43535"/>
    <w:rsid w:val="00A473EF"/>
    <w:rsid w:val="00A53859"/>
    <w:rsid w:val="00A6107B"/>
    <w:rsid w:val="00A8213D"/>
    <w:rsid w:val="00A855F6"/>
    <w:rsid w:val="00AB3728"/>
    <w:rsid w:val="00AB6F56"/>
    <w:rsid w:val="00AC1FF0"/>
    <w:rsid w:val="00AC2909"/>
    <w:rsid w:val="00AD2B57"/>
    <w:rsid w:val="00AD3E4F"/>
    <w:rsid w:val="00AD6944"/>
    <w:rsid w:val="00B13ECB"/>
    <w:rsid w:val="00B13FE6"/>
    <w:rsid w:val="00B1612F"/>
    <w:rsid w:val="00B167E3"/>
    <w:rsid w:val="00B21E1F"/>
    <w:rsid w:val="00B43E3B"/>
    <w:rsid w:val="00B45E76"/>
    <w:rsid w:val="00B605E6"/>
    <w:rsid w:val="00B70B08"/>
    <w:rsid w:val="00B96B4D"/>
    <w:rsid w:val="00BC3874"/>
    <w:rsid w:val="00BE25FE"/>
    <w:rsid w:val="00C3559D"/>
    <w:rsid w:val="00C64A87"/>
    <w:rsid w:val="00C66403"/>
    <w:rsid w:val="00C834BF"/>
    <w:rsid w:val="00C868C1"/>
    <w:rsid w:val="00CA0633"/>
    <w:rsid w:val="00CB6D4C"/>
    <w:rsid w:val="00CD0505"/>
    <w:rsid w:val="00CE6F39"/>
    <w:rsid w:val="00D00C88"/>
    <w:rsid w:val="00D0455D"/>
    <w:rsid w:val="00D061D5"/>
    <w:rsid w:val="00D207A5"/>
    <w:rsid w:val="00D254E4"/>
    <w:rsid w:val="00D37374"/>
    <w:rsid w:val="00D41444"/>
    <w:rsid w:val="00D46A0C"/>
    <w:rsid w:val="00D52353"/>
    <w:rsid w:val="00D56083"/>
    <w:rsid w:val="00D96577"/>
    <w:rsid w:val="00DF14D5"/>
    <w:rsid w:val="00E0230D"/>
    <w:rsid w:val="00E037A6"/>
    <w:rsid w:val="00E03BAE"/>
    <w:rsid w:val="00E151A4"/>
    <w:rsid w:val="00E165C4"/>
    <w:rsid w:val="00E17E68"/>
    <w:rsid w:val="00E20A56"/>
    <w:rsid w:val="00E25C42"/>
    <w:rsid w:val="00E260C1"/>
    <w:rsid w:val="00E35C70"/>
    <w:rsid w:val="00E53085"/>
    <w:rsid w:val="00E56BEB"/>
    <w:rsid w:val="00E8646F"/>
    <w:rsid w:val="00EA5B33"/>
    <w:rsid w:val="00EC1172"/>
    <w:rsid w:val="00EC7AB1"/>
    <w:rsid w:val="00ED05A0"/>
    <w:rsid w:val="00EE0BE3"/>
    <w:rsid w:val="00EE10ED"/>
    <w:rsid w:val="00EE636D"/>
    <w:rsid w:val="00EF5203"/>
    <w:rsid w:val="00F054C1"/>
    <w:rsid w:val="00F071A4"/>
    <w:rsid w:val="00F112D9"/>
    <w:rsid w:val="00F25605"/>
    <w:rsid w:val="00F53A19"/>
    <w:rsid w:val="00F60976"/>
    <w:rsid w:val="00F62192"/>
    <w:rsid w:val="00F6562E"/>
    <w:rsid w:val="00F761A6"/>
    <w:rsid w:val="00FA0ED8"/>
    <w:rsid w:val="00FB5184"/>
    <w:rsid w:val="00FB5936"/>
    <w:rsid w:val="00FC4C39"/>
    <w:rsid w:val="00FD5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CA"/>
    <w:rPr>
      <w:rFonts w:ascii="Times New Roman" w:eastAsia="Calibri" w:hAnsi="Times New Roman" w:cs="Times New Roman"/>
      <w:sz w:val="24"/>
      <w:szCs w:val="24"/>
    </w:rPr>
  </w:style>
  <w:style w:type="paragraph" w:styleId="Heading2">
    <w:name w:val="heading 2"/>
    <w:basedOn w:val="Normal"/>
    <w:next w:val="BodyText"/>
    <w:link w:val="Heading2Char"/>
    <w:qFormat/>
    <w:rsid w:val="00F071A4"/>
    <w:pPr>
      <w:keepNext/>
      <w:tabs>
        <w:tab w:val="num" w:pos="0"/>
      </w:tabs>
      <w:suppressAutoHyphens/>
      <w:spacing w:line="100" w:lineRule="atLeast"/>
      <w:ind w:left="1143" w:hanging="576"/>
      <w:jc w:val="center"/>
      <w:outlineLvl w:val="1"/>
    </w:pPr>
    <w:rPr>
      <w:rFonts w:ascii="Book Antiqua" w:eastAsia="Times New Roman" w:hAnsi="Book Antiqua" w:cs="Book Antiqua"/>
      <w:b/>
      <w:bCs/>
      <w:color w:val="000000"/>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71A4"/>
    <w:rPr>
      <w:rFonts w:ascii="Book Antiqua" w:eastAsia="Times New Roman" w:hAnsi="Book Antiqua" w:cs="Book Antiqua"/>
      <w:b/>
      <w:bCs/>
      <w:color w:val="000000"/>
      <w:kern w:val="1"/>
      <w:sz w:val="28"/>
      <w:szCs w:val="28"/>
      <w:lang w:eastAsia="ar-SA"/>
    </w:rPr>
  </w:style>
  <w:style w:type="paragraph" w:styleId="ListParagraph">
    <w:name w:val="List Paragraph"/>
    <w:basedOn w:val="Normal"/>
    <w:qFormat/>
    <w:rsid w:val="00F071A4"/>
    <w:pPr>
      <w:ind w:left="720"/>
    </w:pPr>
  </w:style>
  <w:style w:type="paragraph" w:styleId="Header">
    <w:name w:val="header"/>
    <w:basedOn w:val="Normal"/>
    <w:link w:val="HeaderChar"/>
    <w:rsid w:val="00F071A4"/>
    <w:pPr>
      <w:tabs>
        <w:tab w:val="center" w:pos="4320"/>
        <w:tab w:val="right" w:pos="8640"/>
      </w:tabs>
    </w:pPr>
  </w:style>
  <w:style w:type="character" w:customStyle="1" w:styleId="HeaderChar">
    <w:name w:val="Header Char"/>
    <w:basedOn w:val="DefaultParagraphFont"/>
    <w:link w:val="Header"/>
    <w:rsid w:val="00F071A4"/>
    <w:rPr>
      <w:rFonts w:ascii="Times New Roman" w:eastAsia="Calibri" w:hAnsi="Times New Roman" w:cs="Times New Roman"/>
      <w:sz w:val="24"/>
      <w:szCs w:val="24"/>
    </w:rPr>
  </w:style>
  <w:style w:type="paragraph" w:styleId="Footer">
    <w:name w:val="footer"/>
    <w:basedOn w:val="Normal"/>
    <w:link w:val="FooterChar"/>
    <w:rsid w:val="00F071A4"/>
    <w:pPr>
      <w:tabs>
        <w:tab w:val="center" w:pos="4320"/>
        <w:tab w:val="right" w:pos="8640"/>
      </w:tabs>
    </w:pPr>
  </w:style>
  <w:style w:type="character" w:customStyle="1" w:styleId="FooterChar">
    <w:name w:val="Footer Char"/>
    <w:basedOn w:val="DefaultParagraphFont"/>
    <w:link w:val="Footer"/>
    <w:rsid w:val="00F071A4"/>
    <w:rPr>
      <w:rFonts w:ascii="Times New Roman" w:eastAsia="Calibri" w:hAnsi="Times New Roman" w:cs="Times New Roman"/>
      <w:sz w:val="24"/>
      <w:szCs w:val="24"/>
    </w:rPr>
  </w:style>
  <w:style w:type="character" w:styleId="PageNumber">
    <w:name w:val="page number"/>
    <w:basedOn w:val="DefaultParagraphFont"/>
    <w:rsid w:val="00F071A4"/>
  </w:style>
  <w:style w:type="paragraph" w:customStyle="1" w:styleId="Default">
    <w:name w:val="Default"/>
    <w:link w:val="DefaultChar"/>
    <w:rsid w:val="00F071A4"/>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rsid w:val="00F071A4"/>
    <w:rPr>
      <w:rFonts w:cs="Times New Roman"/>
      <w:color w:val="0000FF"/>
      <w:u w:val="single"/>
    </w:rPr>
  </w:style>
  <w:style w:type="paragraph" w:styleId="BalloonText">
    <w:name w:val="Balloon Text"/>
    <w:basedOn w:val="Normal"/>
    <w:link w:val="BalloonTextChar"/>
    <w:rsid w:val="00F071A4"/>
    <w:rPr>
      <w:rFonts w:ascii="Segoe UI" w:hAnsi="Segoe UI"/>
      <w:sz w:val="18"/>
      <w:szCs w:val="18"/>
    </w:rPr>
  </w:style>
  <w:style w:type="character" w:customStyle="1" w:styleId="BalloonTextChar">
    <w:name w:val="Balloon Text Char"/>
    <w:basedOn w:val="DefaultParagraphFont"/>
    <w:link w:val="BalloonText"/>
    <w:rsid w:val="00F071A4"/>
    <w:rPr>
      <w:rFonts w:ascii="Segoe UI" w:eastAsia="Calibri" w:hAnsi="Segoe UI" w:cs="Times New Roman"/>
      <w:sz w:val="18"/>
      <w:szCs w:val="18"/>
    </w:rPr>
  </w:style>
  <w:style w:type="paragraph" w:customStyle="1" w:styleId="TableContents">
    <w:name w:val="Table Contents"/>
    <w:basedOn w:val="Normal"/>
    <w:rsid w:val="00F071A4"/>
    <w:pPr>
      <w:suppressLineNumbers/>
      <w:suppressAutoHyphens/>
      <w:spacing w:line="100" w:lineRule="atLeast"/>
    </w:pPr>
    <w:rPr>
      <w:rFonts w:eastAsia="Arial Unicode MS"/>
      <w:color w:val="000000"/>
      <w:kern w:val="1"/>
      <w:lang w:eastAsia="ar-SA"/>
    </w:rPr>
  </w:style>
  <w:style w:type="paragraph" w:styleId="BodyText2">
    <w:name w:val="Body Text 2"/>
    <w:basedOn w:val="Normal"/>
    <w:link w:val="BodyText2Char"/>
    <w:rsid w:val="00F071A4"/>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rsid w:val="00F071A4"/>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071A4"/>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F071A4"/>
    <w:rPr>
      <w:rFonts w:ascii="Times New Roman" w:eastAsia="Times New Roman" w:hAnsi="Times New Roman" w:cs="Times New Roman"/>
      <w:color w:val="000000"/>
      <w:kern w:val="1"/>
      <w:sz w:val="16"/>
      <w:szCs w:val="16"/>
      <w:lang w:eastAsia="ar-SA"/>
    </w:rPr>
  </w:style>
  <w:style w:type="character" w:customStyle="1" w:styleId="apple-converted-space">
    <w:name w:val="apple-converted-space"/>
    <w:basedOn w:val="DefaultParagraphFont"/>
    <w:rsid w:val="00F071A4"/>
  </w:style>
  <w:style w:type="paragraph" w:styleId="NoSpacing">
    <w:name w:val="No Spacing"/>
    <w:qFormat/>
    <w:rsid w:val="00F071A4"/>
    <w:pPr>
      <w:suppressAutoHyphens/>
      <w:spacing w:line="100" w:lineRule="atLeast"/>
    </w:pPr>
    <w:rPr>
      <w:rFonts w:ascii="Calibri" w:eastAsia="Times New Roman" w:hAnsi="Calibri" w:cs="Calibri"/>
      <w:kern w:val="1"/>
      <w:lang w:eastAsia="ar-SA"/>
    </w:rPr>
  </w:style>
  <w:style w:type="character" w:customStyle="1" w:styleId="DefaultChar">
    <w:name w:val="Default Char"/>
    <w:link w:val="Default"/>
    <w:locked/>
    <w:rsid w:val="00F071A4"/>
    <w:rPr>
      <w:rFonts w:ascii="Times New Roman" w:eastAsia="Times New Roman" w:hAnsi="Times New Roman" w:cs="Times New Roman"/>
      <w:color w:val="000000"/>
      <w:sz w:val="24"/>
      <w:szCs w:val="24"/>
    </w:rPr>
  </w:style>
  <w:style w:type="paragraph" w:customStyle="1" w:styleId="Normalno1">
    <w:name w:val="Normalno1"/>
    <w:basedOn w:val="Normal"/>
    <w:link w:val="normalChar"/>
    <w:rsid w:val="00F071A4"/>
    <w:pPr>
      <w:spacing w:before="100" w:beforeAutospacing="1" w:after="100" w:afterAutospacing="1"/>
    </w:pPr>
    <w:rPr>
      <w:rFonts w:ascii="Arial" w:hAnsi="Arial" w:cs="Arial"/>
      <w:sz w:val="22"/>
      <w:szCs w:val="22"/>
    </w:rPr>
  </w:style>
  <w:style w:type="character" w:customStyle="1" w:styleId="normalChar">
    <w:name w:val="normal Char"/>
    <w:link w:val="Normalno1"/>
    <w:locked/>
    <w:rsid w:val="00F071A4"/>
    <w:rPr>
      <w:rFonts w:ascii="Arial" w:eastAsia="Calibri" w:hAnsi="Arial" w:cs="Arial"/>
    </w:rPr>
  </w:style>
  <w:style w:type="table" w:styleId="TableGrid">
    <w:name w:val="Table Grid"/>
    <w:basedOn w:val="TableNormal"/>
    <w:uiPriority w:val="59"/>
    <w:rsid w:val="00F071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sussalistom1">
    <w:name w:val="Pasus sa listom1"/>
    <w:basedOn w:val="Normal"/>
    <w:qFormat/>
    <w:rsid w:val="00F071A4"/>
    <w:pPr>
      <w:suppressAutoHyphens/>
      <w:spacing w:line="100" w:lineRule="atLeast"/>
      <w:ind w:left="720"/>
    </w:pPr>
    <w:rPr>
      <w:rFonts w:eastAsia="Arial Unicode MS"/>
      <w:color w:val="000000"/>
      <w:kern w:val="1"/>
      <w:lang w:eastAsia="ar-SA"/>
    </w:rPr>
  </w:style>
  <w:style w:type="paragraph" w:styleId="BodyText">
    <w:name w:val="Body Text"/>
    <w:basedOn w:val="Normal"/>
    <w:link w:val="BodyTextChar"/>
    <w:rsid w:val="00F071A4"/>
    <w:pPr>
      <w:suppressAutoHyphens/>
      <w:spacing w:after="120" w:line="100" w:lineRule="atLeast"/>
    </w:pPr>
    <w:rPr>
      <w:rFonts w:eastAsia="Times New Roman"/>
      <w:color w:val="000000"/>
      <w:kern w:val="1"/>
      <w:lang w:eastAsia="ar-SA"/>
    </w:rPr>
  </w:style>
  <w:style w:type="character" w:customStyle="1" w:styleId="BodyTextChar">
    <w:name w:val="Body Text Char"/>
    <w:basedOn w:val="DefaultParagraphFont"/>
    <w:link w:val="BodyText"/>
    <w:rsid w:val="00F071A4"/>
    <w:rPr>
      <w:rFonts w:ascii="Times New Roman" w:eastAsia="Times New Roman" w:hAnsi="Times New Roman" w:cs="Times New Roman"/>
      <w:color w:val="000000"/>
      <w:kern w:val="1"/>
      <w:sz w:val="24"/>
      <w:szCs w:val="24"/>
      <w:lang w:eastAsia="ar-SA"/>
    </w:rPr>
  </w:style>
  <w:style w:type="paragraph" w:customStyle="1" w:styleId="WW-Default">
    <w:name w:val="WW-Default"/>
    <w:rsid w:val="00F071A4"/>
    <w:pPr>
      <w:widowControl w:val="0"/>
      <w:autoSpaceDN w:val="0"/>
      <w:adjustRightInd w:val="0"/>
    </w:pPr>
    <w:rPr>
      <w:rFonts w:ascii="Verdana" w:eastAsia="Times New Roman" w:hAnsi="Verdana" w:cs="Verdana"/>
      <w:kern w:val="1"/>
    </w:rPr>
  </w:style>
  <w:style w:type="paragraph" w:styleId="BlockText">
    <w:name w:val="Block Text"/>
    <w:basedOn w:val="Normal"/>
    <w:rsid w:val="00F071A4"/>
    <w:pPr>
      <w:spacing w:after="120"/>
      <w:ind w:left="1440" w:right="1440"/>
    </w:pPr>
  </w:style>
  <w:style w:type="paragraph" w:customStyle="1" w:styleId="a">
    <w:name w:val="Без размака"/>
    <w:qFormat/>
    <w:rsid w:val="00F071A4"/>
    <w:rPr>
      <w:rFonts w:ascii="Times New Roman" w:eastAsia="Times New Roman" w:hAnsi="Times New Roman" w:cs="Times New Roman"/>
      <w:sz w:val="24"/>
      <w:szCs w:val="24"/>
    </w:rPr>
  </w:style>
  <w:style w:type="paragraph" w:customStyle="1" w:styleId="ListParagraphCharChar">
    <w:name w:val="List Paragraph Char Char"/>
    <w:basedOn w:val="Normal"/>
    <w:link w:val="ListParagraphCharCharChar"/>
    <w:qFormat/>
    <w:rsid w:val="00582871"/>
    <w:pPr>
      <w:ind w:left="720"/>
      <w:contextualSpacing/>
    </w:pPr>
    <w:rPr>
      <w:rFonts w:eastAsia="Times New Roman"/>
    </w:rPr>
  </w:style>
  <w:style w:type="character" w:customStyle="1" w:styleId="ListParagraphCharCharChar">
    <w:name w:val="List Paragraph Char Char Char"/>
    <w:link w:val="ListParagraphCharChar"/>
    <w:rsid w:val="00582871"/>
    <w:rPr>
      <w:rFonts w:ascii="Times New Roman" w:eastAsia="Times New Roman" w:hAnsi="Times New Roman" w:cs="Times New Roman"/>
      <w:sz w:val="24"/>
      <w:szCs w:val="24"/>
    </w:rPr>
  </w:style>
  <w:style w:type="character" w:customStyle="1" w:styleId="IntenseEmphasis1">
    <w:name w:val="Intense Emphasis1"/>
    <w:basedOn w:val="DefaultParagraphFont"/>
    <w:qFormat/>
    <w:rsid w:val="00582871"/>
    <w:rPr>
      <w:rFonts w:ascii="Arial" w:hAnsi="Arial"/>
      <w:b/>
      <w:bCs/>
      <w:iCs/>
      <w:color w:val="auto"/>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pa.gov.r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mailto:vrtic.surdulica@gmail.com" TargetMode="External"/><Relationship Id="rId10" Type="http://schemas.openxmlformats.org/officeDocument/2006/relationships/hyperlink" Target="mailto:vrtic.surdulica@gmail.com" TargetMode="External"/><Relationship Id="rId4" Type="http://schemas.openxmlformats.org/officeDocument/2006/relationships/settings" Target="settings.xml"/><Relationship Id="rId9" Type="http://schemas.openxmlformats.org/officeDocument/2006/relationships/hyperlink" Target="mailto:vrtic.surdulica@gmail.com"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D33D-71B5-4AEF-BF68-77B771F2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32</Pages>
  <Words>9472</Words>
  <Characters>53996</Characters>
  <Application>Microsoft Office Word</Application>
  <DocSecurity>0</DocSecurity>
  <Lines>449</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dc:creator>
  <cp:lastModifiedBy>Home</cp:lastModifiedBy>
  <cp:revision>70</cp:revision>
  <cp:lastPrinted>2019-05-17T07:11:00Z</cp:lastPrinted>
  <dcterms:created xsi:type="dcterms:W3CDTF">2018-06-29T11:47:00Z</dcterms:created>
  <dcterms:modified xsi:type="dcterms:W3CDTF">2019-05-17T07:11:00Z</dcterms:modified>
</cp:coreProperties>
</file>